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F323" w14:textId="77A32262" w:rsidR="00ED1260" w:rsidRPr="006A2D03" w:rsidRDefault="00DA2AB4" w:rsidP="00ED126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AMERICAN COLLEGE OF EMERGENCY PHYSICIANS</w:t>
      </w:r>
    </w:p>
    <w:p w14:paraId="538D82FE" w14:textId="1A9FF5C0" w:rsidR="00ED1260" w:rsidRPr="006A2D03" w:rsidRDefault="003D7928" w:rsidP="00DA2AB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Emergency Medicine Management and Health Policy</w:t>
      </w:r>
      <w:r w:rsidR="00ED1260" w:rsidRPr="006A2D03">
        <w:rPr>
          <w:rFonts w:ascii="Times New Roman" w:hAnsi="Times New Roman" w:cs="Times New Roman"/>
          <w:b/>
          <w:bCs/>
        </w:rPr>
        <w:t xml:space="preserve"> Section</w:t>
      </w:r>
    </w:p>
    <w:p w14:paraId="76E73F15" w14:textId="0E91C9CF" w:rsidR="00ED1260" w:rsidRPr="006A2D03" w:rsidRDefault="00ED1260" w:rsidP="00DA2AB4">
      <w:pPr>
        <w:jc w:val="center"/>
        <w:rPr>
          <w:rFonts w:ascii="Times New Roman" w:hAnsi="Times New Roman" w:cs="Times New Roman"/>
          <w:b/>
          <w:bCs/>
        </w:rPr>
      </w:pPr>
      <w:r w:rsidRPr="006A2D03">
        <w:rPr>
          <w:rFonts w:ascii="Times New Roman" w:hAnsi="Times New Roman" w:cs="Times New Roman"/>
          <w:b/>
          <w:bCs/>
        </w:rPr>
        <w:t xml:space="preserve">Annual </w:t>
      </w:r>
      <w:r>
        <w:rPr>
          <w:rFonts w:ascii="Times New Roman" w:hAnsi="Times New Roman" w:cs="Times New Roman"/>
          <w:b/>
          <w:bCs/>
        </w:rPr>
        <w:t xml:space="preserve">Meeting </w:t>
      </w:r>
    </w:p>
    <w:p w14:paraId="212159EA" w14:textId="7B585D3A" w:rsidR="00ED1260" w:rsidRDefault="0085788B" w:rsidP="00DA2AB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</w:t>
      </w:r>
      <w:r w:rsidR="00ED1260">
        <w:rPr>
          <w:rFonts w:ascii="Times New Roman" w:hAnsi="Times New Roman" w:cs="Times New Roman"/>
          <w:b/>
          <w:bCs/>
        </w:rPr>
        <w:t xml:space="preserve">, October </w:t>
      </w:r>
      <w:r>
        <w:rPr>
          <w:rFonts w:ascii="Times New Roman" w:hAnsi="Times New Roman" w:cs="Times New Roman"/>
          <w:b/>
          <w:bCs/>
        </w:rPr>
        <w:t>11</w:t>
      </w:r>
      <w:r w:rsidRPr="0085788B">
        <w:rPr>
          <w:rFonts w:ascii="Times New Roman" w:hAnsi="Times New Roman" w:cs="Times New Roman"/>
          <w:b/>
          <w:bCs/>
          <w:vertAlign w:val="superscript"/>
        </w:rPr>
        <w:t>th</w:t>
      </w:r>
      <w:r w:rsidR="00ED1260">
        <w:rPr>
          <w:rFonts w:ascii="Times New Roman" w:hAnsi="Times New Roman" w:cs="Times New Roman"/>
          <w:b/>
          <w:bCs/>
        </w:rPr>
        <w:t xml:space="preserve">, </w:t>
      </w:r>
      <w:r w:rsidR="00CD5E3B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3</w:t>
      </w:r>
      <w:r w:rsidR="00CD5E3B">
        <w:rPr>
          <w:rFonts w:ascii="Times New Roman" w:hAnsi="Times New Roman" w:cs="Times New Roman"/>
          <w:b/>
          <w:bCs/>
        </w:rPr>
        <w:t>,</w:t>
      </w:r>
      <w:r w:rsidR="00ED1260">
        <w:rPr>
          <w:rFonts w:ascii="Times New Roman" w:hAnsi="Times New Roman" w:cs="Times New Roman"/>
          <w:b/>
          <w:bCs/>
        </w:rPr>
        <w:t xml:space="preserve"> </w:t>
      </w:r>
      <w:r w:rsidR="003D7928">
        <w:rPr>
          <w:rFonts w:ascii="Times New Roman" w:hAnsi="Times New Roman" w:cs="Times New Roman"/>
          <w:b/>
          <w:bCs/>
        </w:rPr>
        <w:t>2</w:t>
      </w:r>
      <w:r w:rsidR="00ED1260">
        <w:rPr>
          <w:rFonts w:ascii="Times New Roman" w:hAnsi="Times New Roman" w:cs="Times New Roman"/>
          <w:b/>
          <w:bCs/>
        </w:rPr>
        <w:t>:30</w:t>
      </w:r>
      <w:r w:rsidR="003D7928">
        <w:rPr>
          <w:rFonts w:ascii="Times New Roman" w:hAnsi="Times New Roman" w:cs="Times New Roman"/>
          <w:b/>
          <w:bCs/>
        </w:rPr>
        <w:t>p</w:t>
      </w:r>
      <w:r w:rsidR="00ED1260">
        <w:rPr>
          <w:rFonts w:ascii="Times New Roman" w:hAnsi="Times New Roman" w:cs="Times New Roman"/>
          <w:b/>
          <w:bCs/>
        </w:rPr>
        <w:t>m-</w:t>
      </w:r>
      <w:r w:rsidR="003D7928">
        <w:rPr>
          <w:rFonts w:ascii="Times New Roman" w:hAnsi="Times New Roman" w:cs="Times New Roman"/>
          <w:b/>
          <w:bCs/>
        </w:rPr>
        <w:t>4</w:t>
      </w:r>
      <w:r w:rsidR="00ED1260">
        <w:rPr>
          <w:rFonts w:ascii="Times New Roman" w:hAnsi="Times New Roman" w:cs="Times New Roman"/>
          <w:b/>
          <w:bCs/>
        </w:rPr>
        <w:t xml:space="preserve">:30pm </w:t>
      </w:r>
      <w:r>
        <w:rPr>
          <w:rFonts w:ascii="Times New Roman" w:hAnsi="Times New Roman" w:cs="Times New Roman"/>
          <w:b/>
          <w:bCs/>
        </w:rPr>
        <w:t>E</w:t>
      </w:r>
      <w:r w:rsidR="00ED1260">
        <w:rPr>
          <w:rFonts w:ascii="Times New Roman" w:hAnsi="Times New Roman" w:cs="Times New Roman"/>
          <w:b/>
          <w:bCs/>
        </w:rPr>
        <w:t>T</w:t>
      </w:r>
    </w:p>
    <w:p w14:paraId="3C09C8AC" w14:textId="77777777" w:rsidR="00DA2AB4" w:rsidRDefault="00DA2AB4" w:rsidP="00DA2AB4">
      <w:pPr>
        <w:jc w:val="center"/>
        <w:rPr>
          <w:rFonts w:ascii="Times New Roman" w:hAnsi="Times New Roman" w:cs="Times New Roman"/>
          <w:b/>
          <w:bCs/>
        </w:rPr>
      </w:pPr>
    </w:p>
    <w:p w14:paraId="46DB9979" w14:textId="2001D2A9" w:rsidR="00DA2AB4" w:rsidRDefault="00DA2AB4" w:rsidP="00DA2AB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</w:t>
      </w:r>
    </w:p>
    <w:p w14:paraId="27D72D97" w14:textId="77777777" w:rsidR="00047318" w:rsidRPr="00224E06" w:rsidRDefault="00047318" w:rsidP="00DA2AB4">
      <w:pPr>
        <w:jc w:val="center"/>
        <w:rPr>
          <w:rFonts w:ascii="Times New Roman" w:hAnsi="Times New Roman" w:cs="Times New Roman"/>
          <w:b/>
          <w:bCs/>
        </w:rPr>
      </w:pPr>
    </w:p>
    <w:p w14:paraId="1C386991" w14:textId="342615C2" w:rsidR="003A1CCB" w:rsidRPr="00047318" w:rsidRDefault="003A1CCB" w:rsidP="00ED1260">
      <w:pPr>
        <w:spacing w:after="200"/>
        <w:contextualSpacing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Section Members in Attendance:</w:t>
      </w:r>
      <w:r w:rsidR="00047318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bookmarkStart w:id="0" w:name="_Hlk152668868"/>
      <w:r w:rsidR="003140DA">
        <w:rPr>
          <w:rFonts w:ascii="Times New Roman" w:eastAsia="Calibri" w:hAnsi="Times New Roman" w:cs="Times New Roman"/>
          <w:bCs/>
          <w:sz w:val="22"/>
          <w:szCs w:val="22"/>
        </w:rPr>
        <w:t xml:space="preserve">Jeff Wisniowski, DO, MPH (Chair); Jonathan Thomas, MD, FACEP (Immediate Past Chair); Suzie Park, DO (Secretary); L. Anthony Cirillo, MD, FACEP (Board Liaison); Richard Austin, MD, CHSE, FACEP (Councilor); </w:t>
      </w:r>
      <w:bookmarkEnd w:id="0"/>
      <w:r w:rsidR="003140DA">
        <w:rPr>
          <w:rFonts w:ascii="Times New Roman" w:eastAsia="Calibri" w:hAnsi="Times New Roman" w:cs="Times New Roman"/>
          <w:bCs/>
          <w:sz w:val="22"/>
          <w:szCs w:val="22"/>
        </w:rPr>
        <w:t>Henry Pitzele, MD, FACEP; Michael Granovsky, MD, FACEP</w:t>
      </w:r>
    </w:p>
    <w:p w14:paraId="468618E3" w14:textId="217589B8" w:rsidR="009B562B" w:rsidRDefault="009B562B" w:rsidP="00ED1260">
      <w:pPr>
        <w:spacing w:after="200"/>
        <w:contextualSpacing/>
        <w:rPr>
          <w:rFonts w:ascii="Times New Roman" w:eastAsia="Calibri" w:hAnsi="Times New Roman" w:cs="Times New Roman"/>
          <w:bCs/>
          <w:sz w:val="22"/>
          <w:szCs w:val="22"/>
        </w:rPr>
      </w:pPr>
    </w:p>
    <w:p w14:paraId="7F628D5C" w14:textId="1251A582" w:rsidR="009B562B" w:rsidRPr="00083C0F" w:rsidRDefault="009B562B" w:rsidP="00ED1260">
      <w:pPr>
        <w:spacing w:after="200"/>
        <w:contextualSpacing/>
        <w:rPr>
          <w:rFonts w:ascii="Times New Roman" w:eastAsia="Calibri" w:hAnsi="Times New Roman" w:cs="Times New Roman"/>
          <w:b/>
          <w:sz w:val="22"/>
          <w:szCs w:val="22"/>
        </w:rPr>
      </w:pPr>
      <w:r w:rsidRPr="009B562B">
        <w:rPr>
          <w:rFonts w:ascii="Times New Roman" w:eastAsia="Calibri" w:hAnsi="Times New Roman" w:cs="Times New Roman"/>
          <w:b/>
          <w:sz w:val="22"/>
          <w:szCs w:val="22"/>
        </w:rPr>
        <w:t>Staff in Attendance:</w:t>
      </w:r>
      <w:r w:rsidR="00083C0F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bCs/>
          <w:sz w:val="22"/>
          <w:szCs w:val="22"/>
        </w:rPr>
        <w:t>Adam Krushinskie, MPA</w:t>
      </w:r>
      <w:r w:rsidR="00B665BB">
        <w:rPr>
          <w:rFonts w:ascii="Times New Roman" w:eastAsia="Calibri" w:hAnsi="Times New Roman" w:cs="Times New Roman"/>
          <w:bCs/>
          <w:sz w:val="22"/>
          <w:szCs w:val="22"/>
        </w:rPr>
        <w:t xml:space="preserve"> (Section Liaison)</w:t>
      </w:r>
    </w:p>
    <w:p w14:paraId="34FA2978" w14:textId="77777777" w:rsidR="003A1CCB" w:rsidRDefault="003A1CCB" w:rsidP="00ED1260">
      <w:pPr>
        <w:spacing w:after="200"/>
        <w:contextualSpacing/>
        <w:rPr>
          <w:rFonts w:ascii="Times New Roman" w:eastAsia="Calibri" w:hAnsi="Times New Roman" w:cs="Times New Roman"/>
          <w:b/>
          <w:sz w:val="22"/>
          <w:szCs w:val="22"/>
        </w:rPr>
      </w:pPr>
    </w:p>
    <w:p w14:paraId="4FCC3BCC" w14:textId="7D7DB352" w:rsidR="00ED1260" w:rsidRPr="003F3970" w:rsidRDefault="00ED1260" w:rsidP="00ED1260">
      <w:pPr>
        <w:spacing w:after="200"/>
        <w:contextualSpacing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M</w:t>
      </w:r>
      <w:r w:rsidR="003F3970">
        <w:rPr>
          <w:rFonts w:ascii="Times New Roman" w:eastAsia="Calibri" w:hAnsi="Times New Roman" w:cs="Times New Roman"/>
          <w:b/>
          <w:sz w:val="22"/>
          <w:szCs w:val="22"/>
        </w:rPr>
        <w:t>ajor Points Discussed</w:t>
      </w:r>
      <w:r w:rsidRPr="0025727F">
        <w:rPr>
          <w:rFonts w:ascii="Times New Roman" w:eastAsia="Calibri" w:hAnsi="Times New Roman" w:cs="Times New Roman"/>
          <w:b/>
          <w:sz w:val="22"/>
          <w:szCs w:val="22"/>
        </w:rPr>
        <w:t>:</w:t>
      </w:r>
    </w:p>
    <w:p w14:paraId="13A9CDB3" w14:textId="7C4BD46C" w:rsidR="003F3970" w:rsidRDefault="003F3970" w:rsidP="00ED1260">
      <w:pPr>
        <w:pStyle w:val="ListParagraph"/>
        <w:numPr>
          <w:ilvl w:val="0"/>
          <w:numId w:val="1"/>
        </w:numPr>
        <w:spacing w:after="200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 xml:space="preserve">Mr. Krushinskie reported that as of September 30, 2023, the section has </w:t>
      </w:r>
      <w:r w:rsidR="00EF6653">
        <w:rPr>
          <w:rFonts w:ascii="Times New Roman" w:eastAsia="Calibri" w:hAnsi="Times New Roman" w:cs="Times New Roman"/>
          <w:bCs/>
          <w:sz w:val="22"/>
          <w:szCs w:val="22"/>
        </w:rPr>
        <w:t>325</w:t>
      </w:r>
      <w:r>
        <w:rPr>
          <w:rFonts w:ascii="Times New Roman" w:eastAsia="Calibri" w:hAnsi="Times New Roman" w:cs="Times New Roman"/>
          <w:bCs/>
          <w:sz w:val="22"/>
          <w:szCs w:val="22"/>
        </w:rPr>
        <w:t xml:space="preserve"> members. </w:t>
      </w:r>
    </w:p>
    <w:p w14:paraId="3CCECE92" w14:textId="1127D7F3" w:rsidR="00ED1260" w:rsidRDefault="003F3970" w:rsidP="00ED1260">
      <w:pPr>
        <w:pStyle w:val="ListParagraph"/>
        <w:numPr>
          <w:ilvl w:val="0"/>
          <w:numId w:val="1"/>
        </w:numPr>
        <w:spacing w:after="200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 xml:space="preserve">Dr. </w:t>
      </w:r>
      <w:r w:rsidR="00EF6653">
        <w:rPr>
          <w:rFonts w:ascii="Times New Roman" w:eastAsia="Calibri" w:hAnsi="Times New Roman" w:cs="Times New Roman"/>
          <w:bCs/>
          <w:sz w:val="22"/>
          <w:szCs w:val="22"/>
        </w:rPr>
        <w:t xml:space="preserve">Wisniowski </w:t>
      </w:r>
      <w:r>
        <w:rPr>
          <w:rFonts w:ascii="Times New Roman" w:eastAsia="Calibri" w:hAnsi="Times New Roman" w:cs="Times New Roman"/>
          <w:bCs/>
          <w:sz w:val="22"/>
          <w:szCs w:val="22"/>
        </w:rPr>
        <w:t xml:space="preserve">called for future candidates to run for section leadership positions. </w:t>
      </w:r>
      <w:r w:rsidR="00ED1260">
        <w:rPr>
          <w:rFonts w:ascii="Times New Roman" w:eastAsia="Calibri" w:hAnsi="Times New Roman" w:cs="Times New Roman"/>
          <w:bCs/>
          <w:sz w:val="22"/>
          <w:szCs w:val="22"/>
        </w:rPr>
        <w:t>The section officers for 2022-24</w:t>
      </w:r>
      <w:r>
        <w:rPr>
          <w:rFonts w:ascii="Times New Roman" w:eastAsia="Calibri" w:hAnsi="Times New Roman" w:cs="Times New Roman"/>
          <w:bCs/>
          <w:sz w:val="22"/>
          <w:szCs w:val="22"/>
        </w:rPr>
        <w:t xml:space="preserve"> are</w:t>
      </w:r>
      <w:r w:rsidR="00ED1260">
        <w:rPr>
          <w:rFonts w:ascii="Times New Roman" w:eastAsia="Calibri" w:hAnsi="Times New Roman" w:cs="Times New Roman"/>
          <w:bCs/>
          <w:sz w:val="22"/>
          <w:szCs w:val="22"/>
        </w:rPr>
        <w:t>:</w:t>
      </w:r>
    </w:p>
    <w:p w14:paraId="3A5D056E" w14:textId="77777777" w:rsidR="00EF6653" w:rsidRDefault="00EF6653" w:rsidP="00ED1260">
      <w:pPr>
        <w:pStyle w:val="ListParagraph"/>
        <w:numPr>
          <w:ilvl w:val="1"/>
          <w:numId w:val="1"/>
        </w:numPr>
        <w:spacing w:after="200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Jeff Wisniowski, DO, MPH (Chair)</w:t>
      </w:r>
    </w:p>
    <w:p w14:paraId="2DEC9302" w14:textId="77777777" w:rsidR="00EF6653" w:rsidRDefault="00EF6653" w:rsidP="00ED1260">
      <w:pPr>
        <w:pStyle w:val="ListParagraph"/>
        <w:numPr>
          <w:ilvl w:val="1"/>
          <w:numId w:val="1"/>
        </w:numPr>
        <w:spacing w:after="200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Jonathan Thomas, MD, FACEP (Immediate Past Chair)</w:t>
      </w:r>
    </w:p>
    <w:p w14:paraId="4DEB9112" w14:textId="77777777" w:rsidR="00EF6653" w:rsidRDefault="00EF6653" w:rsidP="00ED1260">
      <w:pPr>
        <w:pStyle w:val="ListParagraph"/>
        <w:numPr>
          <w:ilvl w:val="1"/>
          <w:numId w:val="1"/>
        </w:numPr>
        <w:spacing w:after="200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Suzie Park, DO (Secretary)</w:t>
      </w:r>
    </w:p>
    <w:p w14:paraId="7CFC24FB" w14:textId="77777777" w:rsidR="00EF6653" w:rsidRDefault="00EF6653" w:rsidP="00ED1260">
      <w:pPr>
        <w:pStyle w:val="ListParagraph"/>
        <w:numPr>
          <w:ilvl w:val="1"/>
          <w:numId w:val="1"/>
        </w:numPr>
        <w:spacing w:after="200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L. Anthony Cirillo, MD, FACEP (Board Liaison)</w:t>
      </w:r>
    </w:p>
    <w:p w14:paraId="23BCA021" w14:textId="44BA244D" w:rsidR="00EF6653" w:rsidRDefault="00EF6653" w:rsidP="00ED1260">
      <w:pPr>
        <w:pStyle w:val="ListParagraph"/>
        <w:numPr>
          <w:ilvl w:val="1"/>
          <w:numId w:val="1"/>
        </w:numPr>
        <w:spacing w:after="200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Richard Austin, MD, CHSE, FACEP (Councilor)</w:t>
      </w:r>
    </w:p>
    <w:p w14:paraId="691EE8CF" w14:textId="6AFA9DFD" w:rsidR="00ED1260" w:rsidRDefault="00ED1260" w:rsidP="00ED1260">
      <w:pPr>
        <w:pStyle w:val="ListParagraph"/>
        <w:numPr>
          <w:ilvl w:val="0"/>
          <w:numId w:val="1"/>
        </w:numPr>
        <w:spacing w:after="200"/>
        <w:rPr>
          <w:rFonts w:ascii="Times New Roman" w:eastAsia="Calibri" w:hAnsi="Times New Roman" w:cs="Times New Roman"/>
          <w:bCs/>
          <w:sz w:val="22"/>
          <w:szCs w:val="22"/>
        </w:rPr>
      </w:pPr>
      <w:r w:rsidRPr="0025727F">
        <w:rPr>
          <w:rFonts w:ascii="Times New Roman" w:eastAsia="Calibri" w:hAnsi="Times New Roman" w:cs="Times New Roman"/>
          <w:bCs/>
          <w:sz w:val="22"/>
          <w:szCs w:val="22"/>
        </w:rPr>
        <w:t xml:space="preserve">Dr. </w:t>
      </w:r>
      <w:r w:rsidR="00EF6653">
        <w:rPr>
          <w:rFonts w:ascii="Times New Roman" w:eastAsia="Calibri" w:hAnsi="Times New Roman" w:cs="Times New Roman"/>
          <w:bCs/>
          <w:sz w:val="22"/>
          <w:szCs w:val="22"/>
        </w:rPr>
        <w:t>Cirillo</w:t>
      </w:r>
      <w:r w:rsidRPr="0025727F">
        <w:rPr>
          <w:rFonts w:ascii="Times New Roman" w:eastAsia="Calibri" w:hAnsi="Times New Roman" w:cs="Times New Roman"/>
          <w:bCs/>
          <w:sz w:val="22"/>
          <w:szCs w:val="22"/>
        </w:rPr>
        <w:t xml:space="preserve"> provided a</w:t>
      </w:r>
      <w:r w:rsidR="009C7B8C">
        <w:rPr>
          <w:rFonts w:ascii="Times New Roman" w:eastAsia="Calibri" w:hAnsi="Times New Roman" w:cs="Times New Roman"/>
          <w:bCs/>
          <w:sz w:val="22"/>
          <w:szCs w:val="22"/>
        </w:rPr>
        <w:t xml:space="preserve"> written</w:t>
      </w:r>
      <w:r w:rsidRPr="0025727F">
        <w:rPr>
          <w:rFonts w:ascii="Times New Roman" w:eastAsia="Calibri" w:hAnsi="Times New Roman" w:cs="Times New Roman"/>
          <w:bCs/>
          <w:sz w:val="22"/>
          <w:szCs w:val="22"/>
        </w:rPr>
        <w:t xml:space="preserve"> ACEP leadership update highlighting </w:t>
      </w:r>
      <w:r w:rsidR="000D3735">
        <w:rPr>
          <w:rFonts w:ascii="Times New Roman" w:eastAsia="Calibri" w:hAnsi="Times New Roman" w:cs="Times New Roman"/>
          <w:bCs/>
          <w:sz w:val="22"/>
          <w:szCs w:val="22"/>
        </w:rPr>
        <w:t>continued work</w:t>
      </w:r>
      <w:r w:rsidRPr="0025727F">
        <w:rPr>
          <w:rFonts w:ascii="Times New Roman" w:eastAsia="Calibri" w:hAnsi="Times New Roman" w:cs="Times New Roman"/>
          <w:bCs/>
          <w:sz w:val="22"/>
          <w:szCs w:val="22"/>
        </w:rPr>
        <w:t xml:space="preserve"> over the past year that highly </w:t>
      </w:r>
      <w:r w:rsidR="00443B96" w:rsidRPr="0025727F">
        <w:rPr>
          <w:rFonts w:ascii="Times New Roman" w:eastAsia="Calibri" w:hAnsi="Times New Roman" w:cs="Times New Roman"/>
          <w:bCs/>
          <w:sz w:val="22"/>
          <w:szCs w:val="22"/>
        </w:rPr>
        <w:t>impacted</w:t>
      </w:r>
      <w:r w:rsidRPr="0025727F">
        <w:rPr>
          <w:rFonts w:ascii="Times New Roman" w:eastAsia="Calibri" w:hAnsi="Times New Roman" w:cs="Times New Roman"/>
          <w:bCs/>
          <w:sz w:val="22"/>
          <w:szCs w:val="22"/>
        </w:rPr>
        <w:t xml:space="preserve"> small democratic groups.</w:t>
      </w:r>
      <w:r w:rsidR="009C7B8C">
        <w:rPr>
          <w:rFonts w:ascii="Times New Roman" w:eastAsia="Calibri" w:hAnsi="Times New Roman" w:cs="Times New Roman"/>
          <w:bCs/>
          <w:sz w:val="22"/>
          <w:szCs w:val="22"/>
        </w:rPr>
        <w:t xml:space="preserve"> A</w:t>
      </w:r>
      <w:r w:rsidRPr="0025727F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9C7B8C">
        <w:rPr>
          <w:rFonts w:ascii="Times New Roman" w:eastAsia="Calibri" w:hAnsi="Times New Roman" w:cs="Times New Roman"/>
          <w:bCs/>
          <w:sz w:val="22"/>
          <w:szCs w:val="22"/>
        </w:rPr>
        <w:t>m</w:t>
      </w:r>
      <w:r w:rsidR="009C7B8C" w:rsidRPr="009C7B8C">
        <w:rPr>
          <w:rFonts w:ascii="Times New Roman" w:eastAsia="Calibri" w:hAnsi="Times New Roman" w:cs="Times New Roman"/>
          <w:bCs/>
          <w:sz w:val="22"/>
          <w:szCs w:val="22"/>
        </w:rPr>
        <w:t>ulti</w:t>
      </w:r>
      <w:r w:rsidR="009C7B8C">
        <w:rPr>
          <w:rFonts w:ascii="Times New Roman" w:eastAsia="Calibri" w:hAnsi="Times New Roman" w:cs="Times New Roman"/>
          <w:bCs/>
          <w:sz w:val="22"/>
          <w:szCs w:val="22"/>
        </w:rPr>
        <w:t>-</w:t>
      </w:r>
      <w:r w:rsidR="009C7B8C" w:rsidRPr="009C7B8C">
        <w:rPr>
          <w:rFonts w:ascii="Times New Roman" w:eastAsia="Calibri" w:hAnsi="Times New Roman" w:cs="Times New Roman"/>
          <w:bCs/>
          <w:sz w:val="22"/>
          <w:szCs w:val="22"/>
        </w:rPr>
        <w:t xml:space="preserve">year </w:t>
      </w:r>
      <w:r w:rsidR="009C7B8C">
        <w:rPr>
          <w:rFonts w:ascii="Times New Roman" w:eastAsia="Calibri" w:hAnsi="Times New Roman" w:cs="Times New Roman"/>
          <w:bCs/>
          <w:sz w:val="22"/>
          <w:szCs w:val="22"/>
        </w:rPr>
        <w:t>s</w:t>
      </w:r>
      <w:r w:rsidR="009C7B8C" w:rsidRPr="009C7B8C">
        <w:rPr>
          <w:rFonts w:ascii="Times New Roman" w:eastAsia="Calibri" w:hAnsi="Times New Roman" w:cs="Times New Roman"/>
          <w:bCs/>
          <w:sz w:val="22"/>
          <w:szCs w:val="22"/>
        </w:rPr>
        <w:t>trategic plan and focus on the EM physician are foundational to the board as we look towards this year and the future</w:t>
      </w:r>
      <w:r w:rsidR="009C7B8C">
        <w:rPr>
          <w:rFonts w:ascii="Times New Roman" w:eastAsia="Calibri" w:hAnsi="Times New Roman" w:cs="Times New Roman"/>
          <w:bCs/>
          <w:sz w:val="22"/>
          <w:szCs w:val="22"/>
        </w:rPr>
        <w:t xml:space="preserve"> has begun. </w:t>
      </w:r>
      <w:r w:rsidR="009C7B8C" w:rsidRPr="009C7B8C">
        <w:rPr>
          <w:rFonts w:ascii="Times New Roman" w:eastAsia="Calibri" w:hAnsi="Times New Roman" w:cs="Times New Roman"/>
          <w:bCs/>
          <w:sz w:val="22"/>
          <w:szCs w:val="22"/>
        </w:rPr>
        <w:t>ACEP is here to Unite. Protect. Empower the EM physician.</w:t>
      </w:r>
      <w:r w:rsidR="009C7B8C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AA040D" w:rsidRPr="00AA040D">
        <w:rPr>
          <w:rFonts w:ascii="Times New Roman" w:eastAsia="Calibri" w:hAnsi="Times New Roman" w:cs="Times New Roman"/>
          <w:bCs/>
          <w:sz w:val="22"/>
          <w:szCs w:val="22"/>
        </w:rPr>
        <w:t xml:space="preserve">The “Four Corners” - work force, membership, </w:t>
      </w:r>
      <w:r w:rsidR="00964A62" w:rsidRPr="00AA040D">
        <w:rPr>
          <w:rFonts w:ascii="Times New Roman" w:eastAsia="Calibri" w:hAnsi="Times New Roman" w:cs="Times New Roman"/>
          <w:bCs/>
          <w:sz w:val="22"/>
          <w:szCs w:val="22"/>
        </w:rPr>
        <w:t>reimbursement,</w:t>
      </w:r>
      <w:r w:rsidR="00AA040D" w:rsidRPr="00AA040D">
        <w:rPr>
          <w:rFonts w:ascii="Times New Roman" w:eastAsia="Calibri" w:hAnsi="Times New Roman" w:cs="Times New Roman"/>
          <w:bCs/>
          <w:sz w:val="22"/>
          <w:szCs w:val="22"/>
        </w:rPr>
        <w:t xml:space="preserve"> and wellness are</w:t>
      </w:r>
      <w:r w:rsidR="00AA040D">
        <w:rPr>
          <w:rFonts w:ascii="Times New Roman" w:eastAsia="Calibri" w:hAnsi="Times New Roman" w:cs="Times New Roman"/>
          <w:bCs/>
          <w:sz w:val="22"/>
          <w:szCs w:val="22"/>
        </w:rPr>
        <w:t xml:space="preserve"> the areas the Board will be focused on in the coming </w:t>
      </w:r>
      <w:r w:rsidR="000D3735">
        <w:rPr>
          <w:rFonts w:ascii="Times New Roman" w:eastAsia="Calibri" w:hAnsi="Times New Roman" w:cs="Times New Roman"/>
          <w:bCs/>
          <w:sz w:val="22"/>
          <w:szCs w:val="22"/>
        </w:rPr>
        <w:t xml:space="preserve">years. </w:t>
      </w:r>
    </w:p>
    <w:p w14:paraId="61D63606" w14:textId="275DCEAB" w:rsidR="00ED1260" w:rsidRPr="00914A54" w:rsidRDefault="00ED1260" w:rsidP="00914A54">
      <w:pPr>
        <w:pStyle w:val="ListParagraph"/>
        <w:numPr>
          <w:ilvl w:val="0"/>
          <w:numId w:val="1"/>
        </w:numPr>
        <w:spacing w:after="200"/>
        <w:rPr>
          <w:rFonts w:ascii="Times New Roman" w:eastAsia="Calibri" w:hAnsi="Times New Roman" w:cs="Times New Roman"/>
          <w:bCs/>
          <w:sz w:val="22"/>
          <w:szCs w:val="22"/>
        </w:rPr>
      </w:pPr>
      <w:r w:rsidRPr="0025727F">
        <w:rPr>
          <w:rFonts w:ascii="Times New Roman" w:eastAsia="Calibri" w:hAnsi="Times New Roman" w:cs="Times New Roman"/>
          <w:bCs/>
          <w:sz w:val="22"/>
          <w:szCs w:val="22"/>
        </w:rPr>
        <w:t xml:space="preserve">Dr. </w:t>
      </w:r>
      <w:r w:rsidR="00EF6653">
        <w:rPr>
          <w:rFonts w:ascii="Times New Roman" w:eastAsia="Calibri" w:hAnsi="Times New Roman" w:cs="Times New Roman"/>
          <w:bCs/>
          <w:sz w:val="22"/>
          <w:szCs w:val="22"/>
        </w:rPr>
        <w:t>Austin</w:t>
      </w:r>
      <w:r w:rsidRPr="0025727F">
        <w:rPr>
          <w:rFonts w:ascii="Times New Roman" w:eastAsia="Calibri" w:hAnsi="Times New Roman" w:cs="Times New Roman"/>
          <w:bCs/>
          <w:sz w:val="22"/>
          <w:szCs w:val="22"/>
        </w:rPr>
        <w:t xml:space="preserve"> provided a summary of the 202</w:t>
      </w:r>
      <w:r w:rsidR="00914A54">
        <w:rPr>
          <w:rFonts w:ascii="Times New Roman" w:eastAsia="Calibri" w:hAnsi="Times New Roman" w:cs="Times New Roman"/>
          <w:bCs/>
          <w:sz w:val="22"/>
          <w:szCs w:val="22"/>
        </w:rPr>
        <w:t>3</w:t>
      </w:r>
      <w:r w:rsidRPr="0025727F">
        <w:rPr>
          <w:rFonts w:ascii="Times New Roman" w:eastAsia="Calibri" w:hAnsi="Times New Roman" w:cs="Times New Roman"/>
          <w:bCs/>
          <w:sz w:val="22"/>
          <w:szCs w:val="22"/>
        </w:rPr>
        <w:t xml:space="preserve"> Council meeting as it impacted democratic groups this year. </w:t>
      </w:r>
      <w:r w:rsidR="00914A54">
        <w:rPr>
          <w:rFonts w:ascii="Times New Roman" w:eastAsia="Calibri" w:hAnsi="Times New Roman" w:cs="Times New Roman"/>
          <w:bCs/>
          <w:sz w:val="22"/>
          <w:szCs w:val="22"/>
        </w:rPr>
        <w:t>More than 400</w:t>
      </w:r>
      <w:r w:rsidR="007678EE" w:rsidRPr="007678EE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443B96">
        <w:rPr>
          <w:rFonts w:ascii="Times New Roman" w:eastAsia="Calibri" w:hAnsi="Times New Roman" w:cs="Times New Roman"/>
          <w:bCs/>
          <w:sz w:val="22"/>
          <w:szCs w:val="22"/>
        </w:rPr>
        <w:t>c</w:t>
      </w:r>
      <w:r w:rsidR="00443B96" w:rsidRPr="007678EE">
        <w:rPr>
          <w:rFonts w:ascii="Times New Roman" w:eastAsia="Calibri" w:hAnsi="Times New Roman" w:cs="Times New Roman"/>
          <w:bCs/>
          <w:sz w:val="22"/>
          <w:szCs w:val="22"/>
        </w:rPr>
        <w:t>ouncillors</w:t>
      </w:r>
      <w:r w:rsidR="007678EE" w:rsidRPr="007678EE">
        <w:rPr>
          <w:rFonts w:ascii="Times New Roman" w:eastAsia="Calibri" w:hAnsi="Times New Roman" w:cs="Times New Roman"/>
          <w:bCs/>
          <w:sz w:val="22"/>
          <w:szCs w:val="22"/>
        </w:rPr>
        <w:t xml:space="preserve"> representing ACEP</w:t>
      </w:r>
      <w:r w:rsidR="00237489">
        <w:rPr>
          <w:rFonts w:ascii="Times New Roman" w:eastAsia="Calibri" w:hAnsi="Times New Roman" w:cs="Times New Roman"/>
          <w:bCs/>
          <w:sz w:val="22"/>
          <w:szCs w:val="22"/>
        </w:rPr>
        <w:t>’</w:t>
      </w:r>
      <w:r w:rsidR="007678EE" w:rsidRPr="007678EE">
        <w:rPr>
          <w:rFonts w:ascii="Times New Roman" w:eastAsia="Calibri" w:hAnsi="Times New Roman" w:cs="Times New Roman"/>
          <w:bCs/>
          <w:sz w:val="22"/>
          <w:szCs w:val="22"/>
        </w:rPr>
        <w:t xml:space="preserve">s 53 Chapters, 40 Sections, and component bodies debated and voted on </w:t>
      </w:r>
      <w:r w:rsidR="00914A54">
        <w:rPr>
          <w:rFonts w:ascii="Times New Roman" w:eastAsia="Calibri" w:hAnsi="Times New Roman" w:cs="Times New Roman"/>
          <w:bCs/>
          <w:sz w:val="22"/>
          <w:szCs w:val="22"/>
        </w:rPr>
        <w:t>more than 60</w:t>
      </w:r>
      <w:r w:rsidR="007678EE" w:rsidRPr="007678EE">
        <w:rPr>
          <w:rFonts w:ascii="Times New Roman" w:eastAsia="Calibri" w:hAnsi="Times New Roman" w:cs="Times New Roman"/>
          <w:bCs/>
          <w:sz w:val="22"/>
          <w:szCs w:val="22"/>
        </w:rPr>
        <w:t xml:space="preserve"> resolutions. </w:t>
      </w:r>
      <w:r w:rsidR="00914A54">
        <w:rPr>
          <w:rFonts w:ascii="Times New Roman" w:eastAsia="Calibri" w:hAnsi="Times New Roman" w:cs="Times New Roman"/>
          <w:bCs/>
          <w:sz w:val="22"/>
          <w:szCs w:val="22"/>
        </w:rPr>
        <w:t>Three quarters</w:t>
      </w:r>
      <w:r w:rsidR="007678EE" w:rsidRPr="007678EE">
        <w:rPr>
          <w:rFonts w:ascii="Times New Roman" w:eastAsia="Calibri" w:hAnsi="Times New Roman" w:cs="Times New Roman"/>
          <w:bCs/>
          <w:sz w:val="22"/>
          <w:szCs w:val="22"/>
        </w:rPr>
        <w:t xml:space="preserve"> of the resolutions were adopted,</w:t>
      </w:r>
      <w:r w:rsidR="00914A54">
        <w:rPr>
          <w:rFonts w:ascii="Times New Roman" w:eastAsia="Calibri" w:hAnsi="Times New Roman" w:cs="Times New Roman"/>
          <w:bCs/>
          <w:sz w:val="22"/>
          <w:szCs w:val="22"/>
        </w:rPr>
        <w:t xml:space="preserve"> ten</w:t>
      </w:r>
      <w:r w:rsidR="007678EE" w:rsidRPr="007678EE">
        <w:rPr>
          <w:rFonts w:ascii="Times New Roman" w:eastAsia="Calibri" w:hAnsi="Times New Roman" w:cs="Times New Roman"/>
          <w:bCs/>
          <w:sz w:val="22"/>
          <w:szCs w:val="22"/>
        </w:rPr>
        <w:t xml:space="preserve"> were not adopted, and </w:t>
      </w:r>
      <w:r w:rsidR="00914A54">
        <w:rPr>
          <w:rFonts w:ascii="Times New Roman" w:eastAsia="Calibri" w:hAnsi="Times New Roman" w:cs="Times New Roman"/>
          <w:bCs/>
          <w:sz w:val="22"/>
          <w:szCs w:val="22"/>
        </w:rPr>
        <w:t>several</w:t>
      </w:r>
      <w:r w:rsidR="007678EE" w:rsidRPr="007678EE">
        <w:rPr>
          <w:rFonts w:ascii="Times New Roman" w:eastAsia="Calibri" w:hAnsi="Times New Roman" w:cs="Times New Roman"/>
          <w:bCs/>
          <w:sz w:val="22"/>
          <w:szCs w:val="22"/>
        </w:rPr>
        <w:t xml:space="preserve"> were referred to the Board of Directors. Go to https://www.acep.org/what-we-believe/actions-on-council-resolutions/ for a comprehensive compendium of information on resolutions decisions dating back to 1993. </w:t>
      </w:r>
      <w:r w:rsidR="007678EE" w:rsidRPr="007D50E1">
        <w:rPr>
          <w:rFonts w:ascii="Times New Roman" w:eastAsia="Calibri" w:hAnsi="Times New Roman" w:cs="Times New Roman"/>
          <w:bCs/>
          <w:sz w:val="22"/>
          <w:szCs w:val="22"/>
        </w:rPr>
        <w:t xml:space="preserve">Elections for </w:t>
      </w:r>
      <w:r w:rsidR="007D50E1" w:rsidRPr="007D50E1">
        <w:rPr>
          <w:rFonts w:ascii="Times New Roman" w:eastAsia="Calibri" w:hAnsi="Times New Roman" w:cs="Times New Roman"/>
          <w:bCs/>
          <w:sz w:val="22"/>
          <w:szCs w:val="22"/>
        </w:rPr>
        <w:t xml:space="preserve">the ACEP </w:t>
      </w:r>
      <w:r w:rsidR="007678EE" w:rsidRPr="007D50E1">
        <w:rPr>
          <w:rFonts w:ascii="Times New Roman" w:eastAsia="Calibri" w:hAnsi="Times New Roman" w:cs="Times New Roman"/>
          <w:bCs/>
          <w:sz w:val="22"/>
          <w:szCs w:val="22"/>
        </w:rPr>
        <w:t xml:space="preserve">Board of Directors and Board Officers were held. For President, Dr. </w:t>
      </w:r>
      <w:r w:rsidR="00914A54">
        <w:rPr>
          <w:rFonts w:ascii="Times New Roman" w:eastAsia="Calibri" w:hAnsi="Times New Roman" w:cs="Times New Roman"/>
          <w:bCs/>
          <w:sz w:val="22"/>
          <w:szCs w:val="22"/>
        </w:rPr>
        <w:t>Aisha Terry</w:t>
      </w:r>
      <w:r w:rsidR="007678EE" w:rsidRPr="007D50E1">
        <w:rPr>
          <w:rFonts w:ascii="Times New Roman" w:eastAsia="Calibri" w:hAnsi="Times New Roman" w:cs="Times New Roman"/>
          <w:bCs/>
          <w:sz w:val="22"/>
          <w:szCs w:val="22"/>
        </w:rPr>
        <w:t xml:space="preserve">, took the reins from now Immediate Past President, Dr. </w:t>
      </w:r>
      <w:r w:rsidR="00914A54">
        <w:rPr>
          <w:rFonts w:ascii="Times New Roman" w:eastAsia="Calibri" w:hAnsi="Times New Roman" w:cs="Times New Roman"/>
          <w:bCs/>
          <w:sz w:val="22"/>
          <w:szCs w:val="22"/>
        </w:rPr>
        <w:t>Christopher Kang</w:t>
      </w:r>
      <w:r w:rsidR="007678EE" w:rsidRPr="007D50E1">
        <w:rPr>
          <w:rFonts w:ascii="Times New Roman" w:eastAsia="Calibri" w:hAnsi="Times New Roman" w:cs="Times New Roman"/>
          <w:bCs/>
          <w:sz w:val="22"/>
          <w:szCs w:val="22"/>
        </w:rPr>
        <w:t xml:space="preserve">. Dr. </w:t>
      </w:r>
      <w:r w:rsidR="00914A54">
        <w:rPr>
          <w:rFonts w:ascii="Times New Roman" w:eastAsia="Calibri" w:hAnsi="Times New Roman" w:cs="Times New Roman"/>
          <w:bCs/>
          <w:sz w:val="22"/>
          <w:szCs w:val="22"/>
        </w:rPr>
        <w:t xml:space="preserve">Alison Haddock </w:t>
      </w:r>
      <w:r w:rsidR="007678EE" w:rsidRPr="007D50E1">
        <w:rPr>
          <w:rFonts w:ascii="Times New Roman" w:eastAsia="Calibri" w:hAnsi="Times New Roman" w:cs="Times New Roman"/>
          <w:bCs/>
          <w:sz w:val="22"/>
          <w:szCs w:val="22"/>
        </w:rPr>
        <w:t xml:space="preserve">was elected President-elect. </w:t>
      </w:r>
      <w:r w:rsidR="00914A54" w:rsidRPr="00914A54">
        <w:rPr>
          <w:rFonts w:ascii="Times New Roman" w:eastAsia="Calibri" w:hAnsi="Times New Roman" w:cs="Times New Roman"/>
          <w:bCs/>
          <w:sz w:val="22"/>
          <w:szCs w:val="22"/>
        </w:rPr>
        <w:t>Dr. Chadd Kraus</w:t>
      </w:r>
      <w:r w:rsidR="00914A54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="00914A54" w:rsidRPr="00914A54">
        <w:rPr>
          <w:rFonts w:ascii="Times New Roman" w:eastAsia="Calibri" w:hAnsi="Times New Roman" w:cs="Times New Roman"/>
          <w:bCs/>
          <w:sz w:val="22"/>
          <w:szCs w:val="22"/>
        </w:rPr>
        <w:t>Dr. Henry Pitzele</w:t>
      </w:r>
      <w:r w:rsidR="00914A54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="00914A54" w:rsidRPr="00914A54">
        <w:rPr>
          <w:rFonts w:ascii="Times New Roman" w:eastAsia="Calibri" w:hAnsi="Times New Roman" w:cs="Times New Roman"/>
          <w:bCs/>
          <w:sz w:val="22"/>
          <w:szCs w:val="22"/>
        </w:rPr>
        <w:t>Dr. Michael McCrea</w:t>
      </w:r>
      <w:r w:rsidR="00914A54">
        <w:rPr>
          <w:rFonts w:ascii="Times New Roman" w:eastAsia="Calibri" w:hAnsi="Times New Roman" w:cs="Times New Roman"/>
          <w:bCs/>
          <w:sz w:val="22"/>
          <w:szCs w:val="22"/>
        </w:rPr>
        <w:t xml:space="preserve">, and </w:t>
      </w:r>
      <w:r w:rsidR="00914A54" w:rsidRPr="00914A54">
        <w:rPr>
          <w:rFonts w:ascii="Times New Roman" w:eastAsia="Calibri" w:hAnsi="Times New Roman" w:cs="Times New Roman"/>
          <w:bCs/>
          <w:sz w:val="22"/>
          <w:szCs w:val="22"/>
        </w:rPr>
        <w:t>Dr. Abhi Mehrotra</w:t>
      </w:r>
      <w:r w:rsidR="00914A54">
        <w:rPr>
          <w:rFonts w:ascii="Times New Roman" w:eastAsia="Calibri" w:hAnsi="Times New Roman" w:cs="Times New Roman"/>
          <w:bCs/>
          <w:sz w:val="22"/>
          <w:szCs w:val="22"/>
        </w:rPr>
        <w:t xml:space="preserve"> were elected to the open Board positions. </w:t>
      </w:r>
    </w:p>
    <w:p w14:paraId="56EF47B9" w14:textId="4E077D6C" w:rsidR="009B2B9D" w:rsidRPr="006575FD" w:rsidRDefault="00EF6653" w:rsidP="006575FD">
      <w:pPr>
        <w:pStyle w:val="ListParagraph"/>
        <w:numPr>
          <w:ilvl w:val="0"/>
          <w:numId w:val="1"/>
        </w:numPr>
        <w:spacing w:after="200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A panel discussion will be rescheduled to Zoom. Innovative EM Practice Management Strategies with panelists Rami Khour</w:t>
      </w:r>
      <w:r w:rsidR="00363ADF">
        <w:rPr>
          <w:rFonts w:ascii="Times New Roman" w:eastAsia="Calibri" w:hAnsi="Times New Roman" w:cs="Times New Roman"/>
          <w:bCs/>
          <w:sz w:val="22"/>
          <w:szCs w:val="22"/>
        </w:rPr>
        <w:t>y</w:t>
      </w:r>
      <w:r>
        <w:rPr>
          <w:rFonts w:ascii="Times New Roman" w:eastAsia="Calibri" w:hAnsi="Times New Roman" w:cs="Times New Roman"/>
          <w:bCs/>
          <w:sz w:val="22"/>
          <w:szCs w:val="22"/>
        </w:rPr>
        <w:t>, MD, FACEP; and Eijah Berg, MD, FACEP</w:t>
      </w:r>
    </w:p>
    <w:p w14:paraId="2DCA5588" w14:textId="77777777" w:rsidR="00ED1260" w:rsidRDefault="00ED1260" w:rsidP="00ED1260">
      <w:pPr>
        <w:pStyle w:val="ListParagraph"/>
        <w:numPr>
          <w:ilvl w:val="0"/>
          <w:numId w:val="1"/>
        </w:numPr>
        <w:spacing w:after="200"/>
        <w:rPr>
          <w:rFonts w:ascii="Times New Roman" w:eastAsia="Calibri" w:hAnsi="Times New Roman" w:cs="Times New Roman"/>
          <w:bCs/>
          <w:sz w:val="22"/>
          <w:szCs w:val="22"/>
        </w:rPr>
      </w:pPr>
      <w:r w:rsidRPr="0025727F">
        <w:rPr>
          <w:rFonts w:ascii="Times New Roman" w:eastAsia="Calibri" w:hAnsi="Times New Roman" w:cs="Times New Roman"/>
          <w:bCs/>
          <w:sz w:val="22"/>
          <w:szCs w:val="22"/>
        </w:rPr>
        <w:t xml:space="preserve">Moving forward, the DGP leadership is planning another lecture/discussion series over the next year focusing on group growth. We look forward to great talks and equally great discussion. Until then, please reach out and start discussions on the </w:t>
      </w:r>
      <w:proofErr w:type="spellStart"/>
      <w:r w:rsidRPr="0025727F">
        <w:rPr>
          <w:rFonts w:ascii="Times New Roman" w:eastAsia="Calibri" w:hAnsi="Times New Roman" w:cs="Times New Roman"/>
          <w:bCs/>
          <w:sz w:val="22"/>
          <w:szCs w:val="22"/>
        </w:rPr>
        <w:t>EngagED</w:t>
      </w:r>
      <w:proofErr w:type="spellEnd"/>
      <w:r w:rsidRPr="0025727F">
        <w:rPr>
          <w:rFonts w:ascii="Times New Roman" w:eastAsia="Calibri" w:hAnsi="Times New Roman" w:cs="Times New Roman"/>
          <w:bCs/>
          <w:sz w:val="22"/>
          <w:szCs w:val="22"/>
        </w:rPr>
        <w:t xml:space="preserve"> forum</w:t>
      </w:r>
      <w:r>
        <w:rPr>
          <w:rFonts w:ascii="Times New Roman" w:eastAsia="Calibri" w:hAnsi="Times New Roman" w:cs="Times New Roman"/>
          <w:bCs/>
          <w:sz w:val="22"/>
          <w:szCs w:val="22"/>
        </w:rPr>
        <w:t>.</w:t>
      </w:r>
    </w:p>
    <w:p w14:paraId="75E600CE" w14:textId="79CC276F" w:rsidR="00EF6653" w:rsidRDefault="00EF6653" w:rsidP="00ED1260">
      <w:pPr>
        <w:pStyle w:val="ListParagraph"/>
        <w:numPr>
          <w:ilvl w:val="0"/>
          <w:numId w:val="1"/>
        </w:numPr>
        <w:spacing w:after="200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lastRenderedPageBreak/>
        <w:t xml:space="preserve">The meeting was adjourned at 3:30pm ET. </w:t>
      </w:r>
    </w:p>
    <w:p w14:paraId="5935845F" w14:textId="77777777" w:rsidR="002C455D" w:rsidRPr="004C13CD" w:rsidRDefault="002C455D" w:rsidP="00256A46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2C455D" w:rsidRPr="004C13CD" w:rsidSect="00256A46">
      <w:headerReference w:type="default" r:id="rId8"/>
      <w:pgSz w:w="12240" w:h="15840"/>
      <w:pgMar w:top="2547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B77E" w14:textId="77777777" w:rsidR="00982004" w:rsidRDefault="00982004" w:rsidP="00256A46">
      <w:r>
        <w:separator/>
      </w:r>
    </w:p>
  </w:endnote>
  <w:endnote w:type="continuationSeparator" w:id="0">
    <w:p w14:paraId="3A57E0DE" w14:textId="77777777" w:rsidR="00982004" w:rsidRDefault="00982004" w:rsidP="0025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70AA" w14:textId="77777777" w:rsidR="00982004" w:rsidRDefault="00982004" w:rsidP="00256A46">
      <w:r>
        <w:separator/>
      </w:r>
    </w:p>
  </w:footnote>
  <w:footnote w:type="continuationSeparator" w:id="0">
    <w:p w14:paraId="184F4EB4" w14:textId="77777777" w:rsidR="00982004" w:rsidRDefault="00982004" w:rsidP="0025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24CE" w14:textId="77777777" w:rsidR="00256A46" w:rsidRDefault="00256A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24F7" wp14:editId="3730E38E">
              <wp:simplePos x="0" y="0"/>
              <wp:positionH relativeFrom="column">
                <wp:posOffset>1651212</wp:posOffset>
              </wp:positionH>
              <wp:positionV relativeFrom="paragraph">
                <wp:posOffset>2752</wp:posOffset>
              </wp:positionV>
              <wp:extent cx="2629535" cy="912707"/>
              <wp:effectExtent l="0" t="0" r="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9535" cy="9127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CE158" w14:textId="7C3D5195" w:rsidR="00256A46" w:rsidRDefault="00D61E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6FAFF2" wp14:editId="72BDC9A0">
                                <wp:extent cx="2407920" cy="774065"/>
                                <wp:effectExtent l="0" t="0" r="0" b="6985"/>
                                <wp:docPr id="728102838" name="Picture 1" descr="A logo for a company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8102838" name="Picture 1" descr="A logo for a company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7920" cy="774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9924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0pt;margin-top:.2pt;width:207.05pt;height: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xRYgIAADQFAAAOAAAAZHJzL2Uyb0RvYy54bWysVEtv2zAMvg/YfxB0X514absadYqsRYcB&#10;RVusHXpWZCkxJouaxMTOfn0p2Xks26XDLjbFl8iPH3V51TWGrZUPNdiSj09GnCkroartouTfn28/&#10;fOIsoLCVMGBVyTcq8Kvp+3eXrStUDkswlfKMkthQtK7kS0RXZFmQS9WIcAJOWTJq8I1AOvpFVnnR&#10;UvbGZPlodJa14CvnQaoQSHvTG/k05ddaSXzQOihkpuRUG6avT995/GbTS1EsvHDLWg5liH+oohG1&#10;pUt3qW4ECrby9R+pmlp6CKDxREKTgda1VKkH6mY8OurmaSmcSr0QOMHtYAr/L628Xz+5R8+w+wwd&#10;DTAC0rpQBFLGfjrtm/inShnZCcLNDjbVIZOkzM/yi9OPp5xJsl2M8/PReUyT7aOdD/hFQcOiUHJP&#10;Y0loifVdwN516xIvs3BbG5NGY+xvCsrZa1Sa7RC9LzhJuDEqRhn7TWlWV6nuqEisUtfGs7UgPggp&#10;lcXUcspL3tFL091vCRz8Y2hf1VuCdxHpZrC4C25qCz6hdFR29WNbsu79CeqDvqOI3bwbBjmHakPz&#10;9dBTPzh5W9MQ7kTAR+GJ6zRS2l98oI820JYcBomzJfhff9NHf6IgWTlraXdKHn6uhFecma+WyHkx&#10;nkzisqXD5PQ8p4M/tMwPLXbVXAONY0wvhZNJjP5otqL20LzQms/irWQSVtLdJceteI39RtMzIdVs&#10;lpxovZzAO/vkZEwd4Y0Ue+5ehHcDD5EYfA/bLRPFER173xhpYbZC0HXiagS4R3UAnlYzsX14RuLu&#10;H56T1/6xm74CAAD//wMAUEsDBBQABgAIAAAAIQC3RIQg3AAAAAgBAAAPAAAAZHJzL2Rvd25yZXYu&#10;eG1sTI/BTsMwEETvSPyDtUjcqN0qBAhxKgTiCqJApd628TaJiNdR7Dbh71lOcNvRjGbflOvZ9+pE&#10;Y+wCW1guDCjiOriOGwsf789Xt6BiQnbYByYL3xRhXZ2flVi4MPEbnTapUVLCsUALbUpDoXWsW/IY&#10;F2EgFu8QRo9J5NhoN+Ik5b7XK2Ny7bFj+dDiQI8t1V+bo7fw+XLYbTPz2jz562EKs9Hs77S1lxfz&#10;wz2oRHP6C8MvvqBDJUz7cGQXVW9hlRvZkixkoMTOb7IlqL3kMjl0Ver/A6ofAAAA//8DAFBLAQIt&#10;ABQABgAIAAAAIQC2gziS/gAAAOEBAAATAAAAAAAAAAAAAAAAAAAAAABbQ29udGVudF9UeXBlc10u&#10;eG1sUEsBAi0AFAAGAAgAAAAhADj9If/WAAAAlAEAAAsAAAAAAAAAAAAAAAAALwEAAF9yZWxzLy5y&#10;ZWxzUEsBAi0AFAAGAAgAAAAhAHIGXFFiAgAANAUAAA4AAAAAAAAAAAAAAAAALgIAAGRycy9lMm9E&#10;b2MueG1sUEsBAi0AFAAGAAgAAAAhALdEhCDcAAAACAEAAA8AAAAAAAAAAAAAAAAAvAQAAGRycy9k&#10;b3ducmV2LnhtbFBLBQYAAAAABAAEAPMAAADFBQAAAAA=&#10;" filled="f" stroked="f">
              <v:textbox>
                <w:txbxContent>
                  <w:p w14:paraId="2F0CE158" w14:textId="7C3D5195" w:rsidR="00256A46" w:rsidRDefault="00D61EAD">
                    <w:r>
                      <w:rPr>
                        <w:noProof/>
                      </w:rPr>
                      <w:drawing>
                        <wp:inline distT="0" distB="0" distL="0" distR="0" wp14:anchorId="576FAFF2" wp14:editId="72BDC9A0">
                          <wp:extent cx="2407920" cy="774065"/>
                          <wp:effectExtent l="0" t="0" r="0" b="6985"/>
                          <wp:docPr id="728102838" name="Picture 1" descr="A logo for a company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8102838" name="Picture 1" descr="A logo for a company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07920" cy="774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0E54"/>
    <w:multiLevelType w:val="hybridMultilevel"/>
    <w:tmpl w:val="A420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4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46"/>
    <w:rsid w:val="00047318"/>
    <w:rsid w:val="00083C0F"/>
    <w:rsid w:val="000A4011"/>
    <w:rsid w:val="000D3735"/>
    <w:rsid w:val="00121A5B"/>
    <w:rsid w:val="00170BAD"/>
    <w:rsid w:val="001869B5"/>
    <w:rsid w:val="00224E06"/>
    <w:rsid w:val="00230005"/>
    <w:rsid w:val="00237489"/>
    <w:rsid w:val="00256A46"/>
    <w:rsid w:val="002B4D94"/>
    <w:rsid w:val="002C455D"/>
    <w:rsid w:val="003140DA"/>
    <w:rsid w:val="00363ADF"/>
    <w:rsid w:val="00366689"/>
    <w:rsid w:val="003A1CCB"/>
    <w:rsid w:val="003D7928"/>
    <w:rsid w:val="003F3970"/>
    <w:rsid w:val="00443B96"/>
    <w:rsid w:val="00465206"/>
    <w:rsid w:val="0047133A"/>
    <w:rsid w:val="004C13CD"/>
    <w:rsid w:val="00520A0E"/>
    <w:rsid w:val="00522630"/>
    <w:rsid w:val="00536D10"/>
    <w:rsid w:val="00634154"/>
    <w:rsid w:val="006575FD"/>
    <w:rsid w:val="0069740C"/>
    <w:rsid w:val="006C5162"/>
    <w:rsid w:val="007678EE"/>
    <w:rsid w:val="00771916"/>
    <w:rsid w:val="007D50E1"/>
    <w:rsid w:val="0085788B"/>
    <w:rsid w:val="00864866"/>
    <w:rsid w:val="00904A33"/>
    <w:rsid w:val="00914A54"/>
    <w:rsid w:val="009307DF"/>
    <w:rsid w:val="00964A62"/>
    <w:rsid w:val="00982004"/>
    <w:rsid w:val="00983A30"/>
    <w:rsid w:val="00984BE6"/>
    <w:rsid w:val="00991216"/>
    <w:rsid w:val="009B2B9D"/>
    <w:rsid w:val="009B47D9"/>
    <w:rsid w:val="009B562B"/>
    <w:rsid w:val="009C7B8C"/>
    <w:rsid w:val="00A409DB"/>
    <w:rsid w:val="00AA040D"/>
    <w:rsid w:val="00AA7AA4"/>
    <w:rsid w:val="00B02CCF"/>
    <w:rsid w:val="00B665BB"/>
    <w:rsid w:val="00B748FC"/>
    <w:rsid w:val="00C62209"/>
    <w:rsid w:val="00CD5E3B"/>
    <w:rsid w:val="00D04BAA"/>
    <w:rsid w:val="00D320CE"/>
    <w:rsid w:val="00D61EAD"/>
    <w:rsid w:val="00DA2AB4"/>
    <w:rsid w:val="00DA44F6"/>
    <w:rsid w:val="00ED1260"/>
    <w:rsid w:val="00EF0FEF"/>
    <w:rsid w:val="00EF6653"/>
    <w:rsid w:val="00F70C23"/>
    <w:rsid w:val="00F8229B"/>
    <w:rsid w:val="00FB1802"/>
    <w:rsid w:val="00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322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A46"/>
  </w:style>
  <w:style w:type="paragraph" w:styleId="Footer">
    <w:name w:val="footer"/>
    <w:basedOn w:val="Normal"/>
    <w:link w:val="FooterChar"/>
    <w:uiPriority w:val="99"/>
    <w:unhideWhenUsed/>
    <w:rsid w:val="00256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A46"/>
  </w:style>
  <w:style w:type="paragraph" w:customStyle="1" w:styleId="BasicParagraph">
    <w:name w:val="[Basic Paragraph]"/>
    <w:basedOn w:val="Normal"/>
    <w:uiPriority w:val="99"/>
    <w:rsid w:val="00256A4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A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0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12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1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D07837-E843-D54F-80BB-D395CB0B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Adam Krushinskie</cp:lastModifiedBy>
  <cp:revision>9</cp:revision>
  <dcterms:created xsi:type="dcterms:W3CDTF">2023-12-05T17:29:00Z</dcterms:created>
  <dcterms:modified xsi:type="dcterms:W3CDTF">2023-12-05T17:43:00Z</dcterms:modified>
</cp:coreProperties>
</file>