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8DDE" w14:textId="55069B4F" w:rsidR="00BE1D2C" w:rsidRDefault="00BE1D2C" w:rsidP="00BE1D2C">
      <w:pPr>
        <w:ind w:right="-792"/>
        <w:jc w:val="center"/>
        <w:rPr>
          <w:rFonts w:ascii="Times" w:hAnsi="Times"/>
          <w:b/>
          <w:sz w:val="22"/>
          <w:szCs w:val="22"/>
        </w:rPr>
      </w:pPr>
    </w:p>
    <w:p w14:paraId="5846E77E" w14:textId="7B23ED67" w:rsidR="006749F1" w:rsidRPr="005906CB" w:rsidRDefault="006749F1" w:rsidP="00BE1D2C">
      <w:pPr>
        <w:ind w:right="-792"/>
        <w:jc w:val="center"/>
        <w:rPr>
          <w:rFonts w:ascii="Times" w:hAnsi="Times"/>
          <w:b/>
          <w:sz w:val="22"/>
          <w:szCs w:val="22"/>
        </w:rPr>
      </w:pPr>
      <w:r w:rsidRPr="005906CB">
        <w:rPr>
          <w:rFonts w:ascii="Times" w:hAnsi="Times"/>
          <w:b/>
          <w:sz w:val="22"/>
          <w:szCs w:val="22"/>
        </w:rPr>
        <w:t xml:space="preserve">Emergency Department Efforts to Improve Quality and Value of </w:t>
      </w:r>
      <w:r w:rsidR="004B2DE2">
        <w:rPr>
          <w:rFonts w:ascii="Times" w:hAnsi="Times"/>
          <w:b/>
          <w:sz w:val="22"/>
          <w:szCs w:val="22"/>
        </w:rPr>
        <w:t>CHEST PAIN</w:t>
      </w:r>
      <w:r w:rsidRPr="005906CB">
        <w:rPr>
          <w:rFonts w:ascii="Times" w:hAnsi="Times"/>
          <w:b/>
          <w:sz w:val="22"/>
          <w:szCs w:val="22"/>
        </w:rPr>
        <w:t xml:space="preserve"> care</w:t>
      </w:r>
    </w:p>
    <w:p w14:paraId="332BB4C6" w14:textId="77777777" w:rsidR="006749F1" w:rsidRPr="005906CB" w:rsidRDefault="006749F1" w:rsidP="00BE1D2C">
      <w:pPr>
        <w:ind w:right="-792"/>
        <w:rPr>
          <w:rFonts w:ascii="Times" w:hAnsi="Times"/>
          <w:sz w:val="22"/>
          <w:szCs w:val="22"/>
        </w:rPr>
      </w:pPr>
    </w:p>
    <w:p w14:paraId="02FF068F" w14:textId="33D72102" w:rsidR="00947446" w:rsidRDefault="00722A23" w:rsidP="00BE1D2C">
      <w:pPr>
        <w:ind w:right="-792"/>
        <w:jc w:val="both"/>
        <w:rPr>
          <w:rFonts w:ascii="Times" w:hAnsi="Times"/>
          <w:sz w:val="22"/>
          <w:szCs w:val="22"/>
        </w:rPr>
      </w:pPr>
      <w:r w:rsidRPr="005906CB">
        <w:rPr>
          <w:rFonts w:ascii="Times" w:hAnsi="Times"/>
          <w:sz w:val="22"/>
          <w:szCs w:val="22"/>
        </w:rPr>
        <w:t xml:space="preserve">As the U.S. healthcare system moves towards value-based payment reform, hospitals and physicians are working to prepare themselves for the increased emphasis on linking payment to quality measures. </w:t>
      </w:r>
      <w:r w:rsidR="00947446">
        <w:rPr>
          <w:rFonts w:ascii="Times" w:hAnsi="Times"/>
          <w:sz w:val="22"/>
          <w:szCs w:val="22"/>
        </w:rPr>
        <w:t xml:space="preserve">For ED physicians and providers, this means transitioning into the new CMS payment system called MIPS. </w:t>
      </w:r>
    </w:p>
    <w:p w14:paraId="208377C3" w14:textId="77777777" w:rsidR="00947446" w:rsidRDefault="00947446" w:rsidP="00BE1D2C">
      <w:pPr>
        <w:ind w:right="-792"/>
        <w:jc w:val="both"/>
        <w:rPr>
          <w:rFonts w:ascii="Times" w:hAnsi="Times"/>
          <w:sz w:val="22"/>
          <w:szCs w:val="22"/>
        </w:rPr>
      </w:pPr>
    </w:p>
    <w:p w14:paraId="635DC7BA" w14:textId="11E49ED3" w:rsidR="006749F1" w:rsidRPr="005906CB" w:rsidRDefault="00722A23" w:rsidP="00BE1D2C">
      <w:pPr>
        <w:ind w:right="-792"/>
        <w:jc w:val="both"/>
        <w:rPr>
          <w:rFonts w:ascii="Times" w:hAnsi="Times" w:cs="Times New Roman"/>
          <w:sz w:val="22"/>
          <w:szCs w:val="22"/>
        </w:rPr>
      </w:pPr>
      <w:r w:rsidRPr="005906CB">
        <w:rPr>
          <w:rFonts w:ascii="Times" w:hAnsi="Times"/>
          <w:b/>
          <w:sz w:val="22"/>
          <w:szCs w:val="22"/>
        </w:rPr>
        <w:t xml:space="preserve">This </w:t>
      </w:r>
      <w:r w:rsidR="00947446">
        <w:rPr>
          <w:rFonts w:ascii="Times" w:hAnsi="Times"/>
          <w:b/>
          <w:sz w:val="22"/>
          <w:szCs w:val="22"/>
        </w:rPr>
        <w:t>transition will be</w:t>
      </w:r>
      <w:r w:rsidRPr="005906CB">
        <w:rPr>
          <w:rFonts w:ascii="Times" w:hAnsi="Times"/>
          <w:b/>
          <w:sz w:val="22"/>
          <w:szCs w:val="22"/>
        </w:rPr>
        <w:t xml:space="preserve"> uniquely challenging for rural hospitals and rural emergency departments</w:t>
      </w:r>
      <w:r w:rsidR="00BE37F4" w:rsidRPr="005906CB">
        <w:rPr>
          <w:rFonts w:ascii="Times" w:hAnsi="Times"/>
          <w:b/>
          <w:sz w:val="22"/>
          <w:szCs w:val="22"/>
        </w:rPr>
        <w:t xml:space="preserve"> – </w:t>
      </w:r>
      <w:r w:rsidR="00BE37F4" w:rsidRPr="005906CB">
        <w:rPr>
          <w:rFonts w:ascii="Times" w:hAnsi="Times"/>
          <w:sz w:val="22"/>
          <w:szCs w:val="22"/>
        </w:rPr>
        <w:t xml:space="preserve">as we </w:t>
      </w:r>
      <w:r w:rsidR="000E68D9" w:rsidRPr="005906CB">
        <w:rPr>
          <w:rFonts w:ascii="Times" w:hAnsi="Times" w:cs="Times New Roman"/>
          <w:sz w:val="22"/>
          <w:szCs w:val="22"/>
        </w:rPr>
        <w:t xml:space="preserve">operate under thinner </w:t>
      </w:r>
      <w:r w:rsidR="006749F1" w:rsidRPr="005906CB">
        <w:rPr>
          <w:rFonts w:ascii="Times" w:hAnsi="Times" w:cs="Times New Roman"/>
          <w:sz w:val="22"/>
          <w:szCs w:val="22"/>
        </w:rPr>
        <w:t>margins and with fewer resourc</w:t>
      </w:r>
      <w:r w:rsidR="00BE37F4" w:rsidRPr="005906CB">
        <w:rPr>
          <w:rFonts w:ascii="Times" w:hAnsi="Times" w:cs="Times New Roman"/>
          <w:sz w:val="22"/>
          <w:szCs w:val="22"/>
        </w:rPr>
        <w:t xml:space="preserve">es than large, urban hospitals. As we move into the modern era of payment reform - </w:t>
      </w:r>
      <w:r w:rsidR="00BE37F4" w:rsidRPr="005906CB">
        <w:rPr>
          <w:rFonts w:ascii="Times" w:hAnsi="Times" w:cs="Times New Roman"/>
          <w:b/>
          <w:sz w:val="22"/>
          <w:szCs w:val="22"/>
        </w:rPr>
        <w:t>w</w:t>
      </w:r>
      <w:r w:rsidR="006749F1" w:rsidRPr="005906CB">
        <w:rPr>
          <w:rFonts w:ascii="Times" w:hAnsi="Times" w:cs="Times New Roman"/>
          <w:b/>
          <w:sz w:val="22"/>
          <w:szCs w:val="22"/>
        </w:rPr>
        <w:t>e are committed to providing the highest</w:t>
      </w:r>
      <w:r w:rsidR="00BE37F4" w:rsidRPr="005906CB">
        <w:rPr>
          <w:rFonts w:ascii="Times" w:hAnsi="Times" w:cs="Times New Roman"/>
          <w:b/>
          <w:sz w:val="22"/>
          <w:szCs w:val="22"/>
        </w:rPr>
        <w:t xml:space="preserve"> possible quality care and meeting CMS requirements</w:t>
      </w:r>
      <w:r w:rsidR="006749F1" w:rsidRPr="005906CB">
        <w:rPr>
          <w:rFonts w:ascii="Times" w:hAnsi="Times" w:cs="Times New Roman"/>
          <w:b/>
          <w:sz w:val="22"/>
          <w:szCs w:val="22"/>
        </w:rPr>
        <w:t xml:space="preserve">. </w:t>
      </w:r>
    </w:p>
    <w:p w14:paraId="3E79BB5A" w14:textId="77777777" w:rsidR="006749F1" w:rsidRPr="005906CB" w:rsidRDefault="006749F1" w:rsidP="00BE1D2C">
      <w:pPr>
        <w:ind w:right="-792"/>
        <w:jc w:val="both"/>
        <w:rPr>
          <w:rFonts w:ascii="Times" w:hAnsi="Times" w:cs="Times New Roman"/>
          <w:sz w:val="22"/>
          <w:szCs w:val="22"/>
        </w:rPr>
      </w:pPr>
    </w:p>
    <w:p w14:paraId="4808F41B" w14:textId="5F1A08D1" w:rsidR="00BE710C" w:rsidRPr="005906CB" w:rsidRDefault="006749F1" w:rsidP="00BE1D2C">
      <w:pPr>
        <w:ind w:right="-792"/>
        <w:jc w:val="both"/>
        <w:rPr>
          <w:rFonts w:ascii="Times" w:hAnsi="Times" w:cs="Times New Roman"/>
          <w:sz w:val="22"/>
          <w:szCs w:val="22"/>
        </w:rPr>
      </w:pPr>
      <w:r w:rsidRPr="005906CB">
        <w:rPr>
          <w:rFonts w:ascii="Times" w:hAnsi="Times" w:cs="Times New Roman"/>
          <w:sz w:val="22"/>
          <w:szCs w:val="22"/>
        </w:rPr>
        <w:t xml:space="preserve">To </w:t>
      </w:r>
      <w:r w:rsidR="00BE710C" w:rsidRPr="005906CB">
        <w:rPr>
          <w:rFonts w:ascii="Times" w:hAnsi="Times" w:cs="Times New Roman"/>
          <w:sz w:val="22"/>
          <w:szCs w:val="22"/>
        </w:rPr>
        <w:t>this end, we have join</w:t>
      </w:r>
      <w:r w:rsidR="00D42635" w:rsidRPr="005906CB">
        <w:rPr>
          <w:rFonts w:ascii="Times" w:hAnsi="Times" w:cs="Times New Roman"/>
          <w:sz w:val="22"/>
          <w:szCs w:val="22"/>
        </w:rPr>
        <w:t>ed</w:t>
      </w:r>
      <w:r w:rsidR="00BE710C" w:rsidRPr="005906CB">
        <w:rPr>
          <w:rFonts w:ascii="Times" w:hAnsi="Times" w:cs="Times New Roman"/>
          <w:b/>
          <w:sz w:val="22"/>
          <w:szCs w:val="22"/>
        </w:rPr>
        <w:t xml:space="preserve"> the Emergency </w:t>
      </w:r>
      <w:proofErr w:type="gramStart"/>
      <w:r w:rsidR="00BE710C" w:rsidRPr="005906CB">
        <w:rPr>
          <w:rFonts w:ascii="Times" w:hAnsi="Times" w:cs="Times New Roman"/>
          <w:b/>
          <w:sz w:val="22"/>
          <w:szCs w:val="22"/>
        </w:rPr>
        <w:t>quality</w:t>
      </w:r>
      <w:proofErr w:type="gramEnd"/>
      <w:r w:rsidR="00BE710C" w:rsidRPr="005906CB">
        <w:rPr>
          <w:rFonts w:ascii="Times" w:hAnsi="Times" w:cs="Times New Roman"/>
          <w:b/>
          <w:sz w:val="22"/>
          <w:szCs w:val="22"/>
        </w:rPr>
        <w:t xml:space="preserve"> Network (E-QUAL</w:t>
      </w:r>
      <w:r w:rsidR="00BE710C" w:rsidRPr="005906CB">
        <w:rPr>
          <w:rFonts w:ascii="Times" w:hAnsi="Times" w:cs="Times New Roman"/>
          <w:sz w:val="22"/>
          <w:szCs w:val="22"/>
        </w:rPr>
        <w:t>), which - through the support</w:t>
      </w:r>
      <w:r w:rsidR="00BE710C" w:rsidRPr="005906CB">
        <w:rPr>
          <w:rFonts w:ascii="Times" w:hAnsi="Times" w:cs="¿"/>
          <w:sz w:val="22"/>
          <w:szCs w:val="22"/>
        </w:rPr>
        <w:t xml:space="preserve"> of the Center of Medicare and Medicaid -  has been </w:t>
      </w:r>
      <w:r w:rsidR="00BE710C" w:rsidRPr="005906CB">
        <w:rPr>
          <w:rFonts w:ascii="Times" w:hAnsi="Times" w:cs="Times New Roman"/>
          <w:sz w:val="22"/>
          <w:szCs w:val="22"/>
        </w:rPr>
        <w:t>developed to help support hospital leaders both inside and outside the C-suite address this challenge of improving quality and ensuring compliance with quality measurement</w:t>
      </w:r>
      <w:r w:rsidR="005906CB">
        <w:rPr>
          <w:rFonts w:ascii="Times" w:hAnsi="Times" w:cs="Times New Roman"/>
          <w:sz w:val="22"/>
          <w:szCs w:val="22"/>
        </w:rPr>
        <w:t xml:space="preserve"> under</w:t>
      </w:r>
      <w:r w:rsidR="00947446">
        <w:rPr>
          <w:rFonts w:ascii="Times" w:hAnsi="Times" w:cs="Times New Roman"/>
          <w:sz w:val="22"/>
          <w:szCs w:val="22"/>
        </w:rPr>
        <w:t xml:space="preserve"> MIPS</w:t>
      </w:r>
      <w:r w:rsidR="00BE710C" w:rsidRPr="005906CB">
        <w:rPr>
          <w:rFonts w:ascii="Times" w:hAnsi="Times" w:cs="Times New Roman"/>
          <w:sz w:val="22"/>
          <w:szCs w:val="22"/>
        </w:rPr>
        <w:t xml:space="preserve">. </w:t>
      </w:r>
    </w:p>
    <w:p w14:paraId="41C3496B" w14:textId="77777777" w:rsidR="006749F1" w:rsidRPr="005906CB" w:rsidRDefault="006749F1" w:rsidP="00BE1D2C">
      <w:pPr>
        <w:ind w:right="-792"/>
        <w:jc w:val="both"/>
        <w:rPr>
          <w:rFonts w:ascii="Times" w:hAnsi="Times" w:cs="Times New Roman"/>
          <w:sz w:val="22"/>
          <w:szCs w:val="22"/>
        </w:rPr>
      </w:pPr>
    </w:p>
    <w:p w14:paraId="170D3B00" w14:textId="77777777" w:rsidR="00D42635" w:rsidRPr="005906CB" w:rsidRDefault="00D42635" w:rsidP="00BE1D2C">
      <w:pPr>
        <w:ind w:right="-792"/>
        <w:jc w:val="both"/>
        <w:rPr>
          <w:rFonts w:ascii="Times" w:hAnsi="Times" w:cs="Times New Roman"/>
          <w:b/>
          <w:sz w:val="22"/>
          <w:szCs w:val="22"/>
          <w:u w:val="single"/>
        </w:rPr>
      </w:pPr>
      <w:r w:rsidRPr="005906CB">
        <w:rPr>
          <w:rFonts w:ascii="Times" w:hAnsi="Times" w:cs="Times New Roman"/>
          <w:b/>
          <w:sz w:val="22"/>
          <w:szCs w:val="22"/>
          <w:u w:val="single"/>
        </w:rPr>
        <w:t>What is E-QUAL’s mission?</w:t>
      </w:r>
    </w:p>
    <w:p w14:paraId="3AE44DED" w14:textId="6DDF5015" w:rsidR="00BE710C" w:rsidRPr="005906CB" w:rsidRDefault="00BE710C" w:rsidP="00BE1D2C">
      <w:pPr>
        <w:ind w:right="-792"/>
        <w:jc w:val="both"/>
        <w:rPr>
          <w:rFonts w:ascii="Times" w:hAnsi="Times" w:cs="Times New Roman"/>
          <w:sz w:val="22"/>
          <w:szCs w:val="22"/>
        </w:rPr>
      </w:pPr>
      <w:r w:rsidRPr="005906CB">
        <w:rPr>
          <w:rFonts w:ascii="Times" w:hAnsi="Times" w:cs="Times New Roman"/>
          <w:sz w:val="22"/>
          <w:szCs w:val="22"/>
        </w:rPr>
        <w:t>E</w:t>
      </w:r>
      <w:r w:rsidR="00537DED" w:rsidRPr="005906CB">
        <w:rPr>
          <w:rFonts w:ascii="Times" w:hAnsi="Times" w:cs="Times New Roman"/>
          <w:sz w:val="22"/>
          <w:szCs w:val="22"/>
        </w:rPr>
        <w:t>-</w:t>
      </w:r>
      <w:r w:rsidRPr="005906CB">
        <w:rPr>
          <w:rFonts w:ascii="Times" w:hAnsi="Times" w:cs="Times New Roman"/>
          <w:sz w:val="22"/>
          <w:szCs w:val="22"/>
        </w:rPr>
        <w:t xml:space="preserve">QUAL’s efforts are directed at improving outcomes for </w:t>
      </w:r>
      <w:r w:rsidR="006749F1" w:rsidRPr="005906CB">
        <w:rPr>
          <w:rFonts w:ascii="Times" w:hAnsi="Times" w:cs="Times New Roman"/>
          <w:sz w:val="22"/>
          <w:szCs w:val="22"/>
        </w:rPr>
        <w:t>patients with sepsis, reducing avoidable imaging in low</w:t>
      </w:r>
      <w:r w:rsidRPr="005906CB">
        <w:rPr>
          <w:rFonts w:ascii="Times" w:hAnsi="Times" w:cs="Times New Roman"/>
          <w:sz w:val="22"/>
          <w:szCs w:val="22"/>
        </w:rPr>
        <w:t xml:space="preserve"> </w:t>
      </w:r>
      <w:r w:rsidR="006749F1" w:rsidRPr="005906CB">
        <w:rPr>
          <w:rFonts w:ascii="Times" w:hAnsi="Times" w:cs="Times New Roman"/>
          <w:sz w:val="22"/>
          <w:szCs w:val="22"/>
        </w:rPr>
        <w:t>risk patients, and improving val</w:t>
      </w:r>
      <w:r w:rsidR="00947446">
        <w:rPr>
          <w:rFonts w:ascii="Times" w:hAnsi="Times" w:cs="Times New Roman"/>
          <w:sz w:val="22"/>
          <w:szCs w:val="22"/>
        </w:rPr>
        <w:t xml:space="preserve">ue of ED chest pain evaluation. </w:t>
      </w:r>
      <w:r w:rsidR="00B23E59">
        <w:rPr>
          <w:rFonts w:ascii="Times" w:hAnsi="Times" w:cs="Times New Roman"/>
          <w:sz w:val="22"/>
          <w:szCs w:val="22"/>
        </w:rPr>
        <w:t>They will assist us in</w:t>
      </w:r>
      <w:r w:rsidR="006749F1" w:rsidRPr="005906CB">
        <w:rPr>
          <w:rFonts w:ascii="Times" w:hAnsi="Times" w:cs="Times New Roman"/>
          <w:sz w:val="22"/>
          <w:szCs w:val="22"/>
        </w:rPr>
        <w:t xml:space="preserve"> </w:t>
      </w:r>
      <w:r w:rsidR="00B23E59">
        <w:rPr>
          <w:rFonts w:ascii="Times" w:hAnsi="Times" w:cs="Times New Roman"/>
          <w:sz w:val="22"/>
          <w:szCs w:val="22"/>
        </w:rPr>
        <w:t xml:space="preserve">aligning our quality improvement activities to </w:t>
      </w:r>
      <w:r w:rsidR="00D7594E">
        <w:rPr>
          <w:rFonts w:ascii="Times" w:hAnsi="Times" w:cs="Times New Roman"/>
          <w:sz w:val="22"/>
          <w:szCs w:val="22"/>
        </w:rPr>
        <w:t>meet the</w:t>
      </w:r>
      <w:r w:rsidR="00B23E59">
        <w:rPr>
          <w:rFonts w:ascii="Times" w:hAnsi="Times" w:cs="Times New Roman"/>
          <w:sz w:val="22"/>
          <w:szCs w:val="22"/>
        </w:rPr>
        <w:t xml:space="preserve"> CMS/MIPS</w:t>
      </w:r>
      <w:r w:rsidR="006749F1" w:rsidRPr="005906CB">
        <w:rPr>
          <w:rFonts w:ascii="Times" w:hAnsi="Times" w:cs="Times New Roman"/>
          <w:sz w:val="22"/>
          <w:szCs w:val="22"/>
        </w:rPr>
        <w:t xml:space="preserve"> metrics </w:t>
      </w:r>
      <w:r w:rsidR="00B23E59">
        <w:rPr>
          <w:rFonts w:ascii="Times" w:hAnsi="Times" w:cs="Times New Roman"/>
          <w:sz w:val="22"/>
          <w:szCs w:val="22"/>
        </w:rPr>
        <w:t>– and bring us</w:t>
      </w:r>
      <w:r w:rsidR="006749F1" w:rsidRPr="005906CB">
        <w:rPr>
          <w:rFonts w:ascii="Times" w:hAnsi="Times" w:cs="Times New Roman"/>
          <w:sz w:val="22"/>
          <w:szCs w:val="22"/>
        </w:rPr>
        <w:t xml:space="preserve"> strategies for quality improvement. </w:t>
      </w:r>
    </w:p>
    <w:p w14:paraId="636A6831" w14:textId="77777777" w:rsidR="00280464" w:rsidRPr="005906CB" w:rsidRDefault="00280464" w:rsidP="00BE1D2C">
      <w:pPr>
        <w:pStyle w:val="Default"/>
        <w:ind w:right="-792"/>
        <w:jc w:val="both"/>
        <w:rPr>
          <w:rFonts w:ascii="Times" w:hAnsi="Times"/>
          <w:sz w:val="22"/>
          <w:szCs w:val="22"/>
        </w:rPr>
      </w:pPr>
    </w:p>
    <w:p w14:paraId="4485BA12" w14:textId="01195228" w:rsidR="00F90B43" w:rsidRPr="005906CB" w:rsidRDefault="00F609F7" w:rsidP="00BE1D2C">
      <w:pPr>
        <w:pStyle w:val="NoSpacing"/>
        <w:ind w:right="-792"/>
        <w:jc w:val="both"/>
        <w:rPr>
          <w:rFonts w:ascii="Times" w:hAnsi="Times"/>
          <w:b/>
          <w:sz w:val="22"/>
          <w:szCs w:val="22"/>
          <w:u w:val="single"/>
        </w:rPr>
      </w:pPr>
      <w:r w:rsidRPr="005906CB">
        <w:rPr>
          <w:rFonts w:ascii="Times" w:hAnsi="Times" w:cs="Times New Roman"/>
          <w:b/>
          <w:sz w:val="22"/>
          <w:szCs w:val="22"/>
          <w:u w:val="single"/>
        </w:rPr>
        <w:t>What is MIPS?</w:t>
      </w:r>
    </w:p>
    <w:p w14:paraId="3306B5B4" w14:textId="77777777" w:rsidR="00F90B43" w:rsidRPr="005906CB" w:rsidRDefault="00F90B43" w:rsidP="00BE1D2C">
      <w:pPr>
        <w:pStyle w:val="NoSpacing"/>
        <w:ind w:right="-792"/>
        <w:jc w:val="both"/>
        <w:rPr>
          <w:rFonts w:ascii="Times" w:hAnsi="Times"/>
          <w:sz w:val="22"/>
          <w:szCs w:val="22"/>
        </w:rPr>
      </w:pPr>
      <w:r w:rsidRPr="005906CB">
        <w:rPr>
          <w:rFonts w:ascii="Times" w:hAnsi="Times"/>
          <w:sz w:val="22"/>
          <w:szCs w:val="22"/>
        </w:rPr>
        <w:t>MIPS - replaces the three previous physician payment programs into one program</w:t>
      </w:r>
    </w:p>
    <w:p w14:paraId="3349F19A" w14:textId="4890DA20" w:rsidR="00F90B43" w:rsidRPr="005906CB" w:rsidRDefault="00F90B43" w:rsidP="00BE1D2C">
      <w:pPr>
        <w:pStyle w:val="NoSpacing"/>
        <w:numPr>
          <w:ilvl w:val="0"/>
          <w:numId w:val="2"/>
        </w:numPr>
        <w:ind w:right="-792"/>
        <w:jc w:val="both"/>
        <w:rPr>
          <w:rFonts w:ascii="Times" w:hAnsi="Times"/>
          <w:sz w:val="22"/>
          <w:szCs w:val="22"/>
        </w:rPr>
      </w:pPr>
      <w:r w:rsidRPr="005906CB">
        <w:rPr>
          <w:rFonts w:ascii="Times" w:hAnsi="Times"/>
          <w:sz w:val="22"/>
          <w:szCs w:val="22"/>
        </w:rPr>
        <w:t>Ties bonus o</w:t>
      </w:r>
      <w:r w:rsidR="00061A89" w:rsidRPr="005906CB">
        <w:rPr>
          <w:rFonts w:ascii="Times" w:hAnsi="Times"/>
          <w:sz w:val="22"/>
          <w:szCs w:val="22"/>
        </w:rPr>
        <w:t>r penalty to yearly physician</w:t>
      </w:r>
      <w:r w:rsidRPr="005906CB">
        <w:rPr>
          <w:rFonts w:ascii="Times" w:hAnsi="Times"/>
          <w:sz w:val="22"/>
          <w:szCs w:val="22"/>
        </w:rPr>
        <w:t xml:space="preserve"> performance based on FOUR areas:</w:t>
      </w:r>
    </w:p>
    <w:p w14:paraId="594025A5" w14:textId="65E9B532" w:rsidR="00F90B43" w:rsidRPr="005906CB" w:rsidRDefault="00F90B43" w:rsidP="00BE1D2C">
      <w:pPr>
        <w:pStyle w:val="NoSpacing"/>
        <w:numPr>
          <w:ilvl w:val="1"/>
          <w:numId w:val="2"/>
        </w:numPr>
        <w:ind w:right="-792"/>
        <w:jc w:val="both"/>
        <w:rPr>
          <w:rFonts w:ascii="Times" w:hAnsi="Times"/>
          <w:i/>
          <w:sz w:val="22"/>
          <w:szCs w:val="22"/>
        </w:rPr>
      </w:pPr>
      <w:r w:rsidRPr="005906CB">
        <w:rPr>
          <w:rFonts w:ascii="Times" w:hAnsi="Times"/>
          <w:sz w:val="22"/>
          <w:szCs w:val="22"/>
        </w:rPr>
        <w:t xml:space="preserve">Quality, Cost, Efficiency and Clinical </w:t>
      </w:r>
      <w:r w:rsidR="003C1B5A" w:rsidRPr="005906CB">
        <w:rPr>
          <w:rFonts w:ascii="Times" w:hAnsi="Times"/>
          <w:sz w:val="22"/>
          <w:szCs w:val="22"/>
        </w:rPr>
        <w:t>Practice Improvements (called C</w:t>
      </w:r>
      <w:r w:rsidRPr="005906CB">
        <w:rPr>
          <w:rFonts w:ascii="Times" w:hAnsi="Times"/>
          <w:sz w:val="22"/>
          <w:szCs w:val="22"/>
        </w:rPr>
        <w:t>I</w:t>
      </w:r>
      <w:r w:rsidR="003C1B5A" w:rsidRPr="005906CB">
        <w:rPr>
          <w:rFonts w:ascii="Times" w:hAnsi="Times"/>
          <w:sz w:val="22"/>
          <w:szCs w:val="22"/>
        </w:rPr>
        <w:t>P</w:t>
      </w:r>
      <w:r w:rsidRPr="005906CB">
        <w:rPr>
          <w:rFonts w:ascii="Times" w:hAnsi="Times"/>
          <w:sz w:val="22"/>
          <w:szCs w:val="22"/>
        </w:rPr>
        <w:t>As)</w:t>
      </w:r>
    </w:p>
    <w:p w14:paraId="780CC8ED" w14:textId="55BE1912" w:rsidR="00061A89" w:rsidRPr="005906CB" w:rsidRDefault="00061A89" w:rsidP="00BE1D2C">
      <w:pPr>
        <w:pStyle w:val="NoSpacing"/>
        <w:numPr>
          <w:ilvl w:val="1"/>
          <w:numId w:val="2"/>
        </w:numPr>
        <w:ind w:right="-792"/>
        <w:jc w:val="both"/>
        <w:rPr>
          <w:rFonts w:ascii="Times" w:hAnsi="Times"/>
          <w:i/>
          <w:sz w:val="22"/>
          <w:szCs w:val="22"/>
        </w:rPr>
      </w:pPr>
      <w:r w:rsidRPr="005906CB">
        <w:rPr>
          <w:rFonts w:ascii="Times" w:hAnsi="Times"/>
          <w:sz w:val="22"/>
          <w:szCs w:val="22"/>
        </w:rPr>
        <w:t xml:space="preserve">For ED physicians – only measured on </w:t>
      </w:r>
      <w:r w:rsidR="003C1B5A" w:rsidRPr="005906CB">
        <w:rPr>
          <w:rFonts w:ascii="Times" w:hAnsi="Times"/>
          <w:b/>
          <w:sz w:val="22"/>
          <w:szCs w:val="22"/>
        </w:rPr>
        <w:t>Quality &amp; CIP</w:t>
      </w:r>
      <w:r w:rsidRPr="005906CB">
        <w:rPr>
          <w:rFonts w:ascii="Times" w:hAnsi="Times"/>
          <w:b/>
          <w:sz w:val="22"/>
          <w:szCs w:val="22"/>
        </w:rPr>
        <w:t>A</w:t>
      </w:r>
      <w:r w:rsidRPr="005906CB">
        <w:rPr>
          <w:rFonts w:ascii="Times" w:hAnsi="Times"/>
          <w:sz w:val="22"/>
          <w:szCs w:val="22"/>
        </w:rPr>
        <w:t xml:space="preserve"> </w:t>
      </w:r>
    </w:p>
    <w:p w14:paraId="437188E5" w14:textId="77777777" w:rsidR="00F609F7" w:rsidRPr="005906CB" w:rsidRDefault="00F609F7" w:rsidP="00BE1D2C">
      <w:pPr>
        <w:pStyle w:val="NoSpacing"/>
        <w:ind w:left="1440" w:right="-792"/>
        <w:jc w:val="both"/>
        <w:rPr>
          <w:rFonts w:ascii="Times" w:hAnsi="Times"/>
          <w:i/>
          <w:sz w:val="22"/>
          <w:szCs w:val="22"/>
        </w:rPr>
      </w:pPr>
    </w:p>
    <w:p w14:paraId="7FBF4C2E" w14:textId="77777777" w:rsidR="004E53FF" w:rsidRPr="005906CB" w:rsidRDefault="004E53FF" w:rsidP="00BE1D2C">
      <w:pPr>
        <w:pStyle w:val="NoSpacing"/>
        <w:ind w:right="-792"/>
        <w:jc w:val="both"/>
        <w:rPr>
          <w:rFonts w:ascii="Times" w:hAnsi="Times"/>
          <w:b/>
          <w:sz w:val="22"/>
          <w:szCs w:val="22"/>
          <w:u w:val="single"/>
        </w:rPr>
      </w:pPr>
      <w:r w:rsidRPr="005906CB">
        <w:rPr>
          <w:rFonts w:ascii="Times" w:hAnsi="Times"/>
          <w:b/>
          <w:sz w:val="22"/>
          <w:szCs w:val="22"/>
          <w:u w:val="single"/>
        </w:rPr>
        <w:t xml:space="preserve">Do rural ED’s </w:t>
      </w:r>
      <w:proofErr w:type="gramStart"/>
      <w:r w:rsidRPr="005906CB">
        <w:rPr>
          <w:rFonts w:ascii="Times" w:hAnsi="Times"/>
          <w:b/>
          <w:sz w:val="22"/>
          <w:szCs w:val="22"/>
          <w:u w:val="single"/>
        </w:rPr>
        <w:t>have to</w:t>
      </w:r>
      <w:proofErr w:type="gramEnd"/>
      <w:r w:rsidRPr="005906CB">
        <w:rPr>
          <w:rFonts w:ascii="Times" w:hAnsi="Times"/>
          <w:b/>
          <w:sz w:val="22"/>
          <w:szCs w:val="22"/>
          <w:u w:val="single"/>
        </w:rPr>
        <w:t xml:space="preserve"> participate in MIPS?</w:t>
      </w:r>
    </w:p>
    <w:p w14:paraId="68DA8A81" w14:textId="3949951A" w:rsidR="004E53FF" w:rsidRPr="005906CB" w:rsidRDefault="004E53FF" w:rsidP="00BE1D2C">
      <w:pPr>
        <w:pStyle w:val="NoSpacing"/>
        <w:ind w:right="-792"/>
        <w:jc w:val="both"/>
        <w:rPr>
          <w:rFonts w:ascii="Times" w:hAnsi="Times"/>
          <w:sz w:val="22"/>
          <w:szCs w:val="22"/>
        </w:rPr>
      </w:pPr>
      <w:r w:rsidRPr="005906CB">
        <w:rPr>
          <w:rFonts w:ascii="Times" w:hAnsi="Times"/>
          <w:sz w:val="22"/>
          <w:szCs w:val="22"/>
        </w:rPr>
        <w:t xml:space="preserve">There are </w:t>
      </w:r>
      <w:r w:rsidR="00F609F7" w:rsidRPr="005906CB">
        <w:rPr>
          <w:rFonts w:ascii="Times" w:hAnsi="Times"/>
          <w:sz w:val="22"/>
          <w:szCs w:val="22"/>
        </w:rPr>
        <w:t xml:space="preserve">exemptions </w:t>
      </w:r>
      <w:r w:rsidRPr="005906CB">
        <w:rPr>
          <w:rFonts w:ascii="Times" w:hAnsi="Times"/>
          <w:sz w:val="22"/>
          <w:szCs w:val="22"/>
        </w:rPr>
        <w:t>for small, rural and health professional shortage areas:</w:t>
      </w:r>
    </w:p>
    <w:p w14:paraId="23005DBE" w14:textId="77777777" w:rsidR="004E53FF" w:rsidRPr="005906CB" w:rsidRDefault="004E53FF" w:rsidP="00BE1D2C">
      <w:pPr>
        <w:pStyle w:val="NoSpacing"/>
        <w:numPr>
          <w:ilvl w:val="0"/>
          <w:numId w:val="2"/>
        </w:numPr>
        <w:ind w:right="-792"/>
        <w:jc w:val="both"/>
        <w:rPr>
          <w:rFonts w:ascii="Times" w:hAnsi="Times"/>
          <w:sz w:val="22"/>
          <w:szCs w:val="22"/>
        </w:rPr>
      </w:pPr>
      <w:r w:rsidRPr="005906CB">
        <w:rPr>
          <w:rFonts w:ascii="Times" w:hAnsi="Times"/>
          <w:sz w:val="22"/>
          <w:szCs w:val="22"/>
        </w:rPr>
        <w:t>Low-volume: &lt;$30,000 in Medicare B chargers or &lt;100 Medicare patients</w:t>
      </w:r>
    </w:p>
    <w:p w14:paraId="6019048F" w14:textId="77777777" w:rsidR="004E53FF" w:rsidRPr="005906CB" w:rsidRDefault="004E53FF" w:rsidP="00BE1D2C">
      <w:pPr>
        <w:pStyle w:val="NoSpacing"/>
        <w:numPr>
          <w:ilvl w:val="0"/>
          <w:numId w:val="2"/>
        </w:numPr>
        <w:ind w:right="-792"/>
        <w:jc w:val="both"/>
        <w:rPr>
          <w:rFonts w:ascii="Times" w:hAnsi="Times"/>
          <w:sz w:val="22"/>
          <w:szCs w:val="22"/>
        </w:rPr>
      </w:pPr>
      <w:r w:rsidRPr="005906CB">
        <w:rPr>
          <w:rFonts w:ascii="Times" w:hAnsi="Times"/>
          <w:sz w:val="22"/>
          <w:szCs w:val="22"/>
        </w:rPr>
        <w:t xml:space="preserve">Reduced requirements for CIPA category: only </w:t>
      </w:r>
      <w:proofErr w:type="gramStart"/>
      <w:r w:rsidRPr="005906CB">
        <w:rPr>
          <w:rFonts w:ascii="Times" w:hAnsi="Times"/>
          <w:sz w:val="22"/>
          <w:szCs w:val="22"/>
        </w:rPr>
        <w:t>have to</w:t>
      </w:r>
      <w:proofErr w:type="gramEnd"/>
      <w:r w:rsidRPr="005906CB">
        <w:rPr>
          <w:rFonts w:ascii="Times" w:hAnsi="Times"/>
          <w:sz w:val="22"/>
          <w:szCs w:val="22"/>
        </w:rPr>
        <w:t xml:space="preserve"> report 1-2 or activities   </w:t>
      </w:r>
    </w:p>
    <w:p w14:paraId="3AD0C72E" w14:textId="77777777" w:rsidR="004E53FF" w:rsidRPr="005906CB" w:rsidRDefault="004E53FF" w:rsidP="00BE1D2C">
      <w:pPr>
        <w:pStyle w:val="NoSpacing"/>
        <w:ind w:right="-792"/>
        <w:jc w:val="both"/>
        <w:rPr>
          <w:rFonts w:ascii="Times" w:hAnsi="Times"/>
          <w:b/>
          <w:sz w:val="22"/>
          <w:szCs w:val="22"/>
          <w:u w:val="single"/>
        </w:rPr>
      </w:pPr>
    </w:p>
    <w:p w14:paraId="7ED5C31F" w14:textId="1466222A" w:rsidR="008615C2" w:rsidRPr="005906CB" w:rsidRDefault="004E53FF" w:rsidP="00BE1D2C">
      <w:pPr>
        <w:pStyle w:val="NoSpacing"/>
        <w:ind w:right="-792"/>
        <w:jc w:val="both"/>
        <w:rPr>
          <w:rFonts w:ascii="Times" w:hAnsi="Times"/>
          <w:sz w:val="22"/>
          <w:szCs w:val="22"/>
        </w:rPr>
      </w:pPr>
      <w:r w:rsidRPr="005906CB">
        <w:rPr>
          <w:rFonts w:ascii="Times" w:hAnsi="Times"/>
          <w:sz w:val="22"/>
          <w:szCs w:val="22"/>
        </w:rPr>
        <w:t>Otherwise, it’s mandatory – and it raises the stakes</w:t>
      </w:r>
      <w:r w:rsidR="00F609F7" w:rsidRPr="005906CB">
        <w:rPr>
          <w:rFonts w:ascii="Times" w:hAnsi="Times"/>
          <w:sz w:val="22"/>
          <w:szCs w:val="22"/>
        </w:rPr>
        <w:t xml:space="preserve"> for our hospital</w:t>
      </w:r>
      <w:r w:rsidRPr="005906CB">
        <w:rPr>
          <w:rFonts w:ascii="Times" w:hAnsi="Times"/>
          <w:sz w:val="22"/>
          <w:szCs w:val="22"/>
        </w:rPr>
        <w:t xml:space="preserve">. </w:t>
      </w:r>
      <w:r w:rsidR="00F609F7" w:rsidRPr="005906CB">
        <w:rPr>
          <w:rFonts w:ascii="Times" w:hAnsi="Times"/>
          <w:sz w:val="22"/>
          <w:szCs w:val="22"/>
        </w:rPr>
        <w:t>We</w:t>
      </w:r>
      <w:r w:rsidRPr="005906CB">
        <w:rPr>
          <w:rFonts w:ascii="Times" w:hAnsi="Times"/>
          <w:sz w:val="22"/>
          <w:szCs w:val="22"/>
        </w:rPr>
        <w:t xml:space="preserve"> will </w:t>
      </w:r>
      <w:r w:rsidR="00B23E59">
        <w:rPr>
          <w:rFonts w:ascii="Times" w:hAnsi="Times"/>
          <w:b/>
          <w:sz w:val="22"/>
          <w:szCs w:val="22"/>
        </w:rPr>
        <w:t>gain/</w:t>
      </w:r>
      <w:r w:rsidRPr="005906CB">
        <w:rPr>
          <w:rFonts w:ascii="Times" w:hAnsi="Times"/>
          <w:b/>
          <w:sz w:val="22"/>
          <w:szCs w:val="22"/>
        </w:rPr>
        <w:t>lose 1-2%</w:t>
      </w:r>
      <w:r w:rsidRPr="005906CB">
        <w:rPr>
          <w:rFonts w:ascii="Times" w:hAnsi="Times"/>
          <w:sz w:val="22"/>
          <w:szCs w:val="22"/>
        </w:rPr>
        <w:t xml:space="preserve"> of </w:t>
      </w:r>
      <w:r w:rsidR="00F609F7" w:rsidRPr="005906CB">
        <w:rPr>
          <w:rFonts w:ascii="Times" w:hAnsi="Times"/>
          <w:sz w:val="22"/>
          <w:szCs w:val="22"/>
        </w:rPr>
        <w:t>our</w:t>
      </w:r>
      <w:r w:rsidRPr="005906CB">
        <w:rPr>
          <w:rFonts w:ascii="Times" w:hAnsi="Times"/>
          <w:sz w:val="22"/>
          <w:szCs w:val="22"/>
        </w:rPr>
        <w:t xml:space="preserve"> Medicare payments initially</w:t>
      </w:r>
      <w:r w:rsidR="00C901D2">
        <w:rPr>
          <w:rFonts w:ascii="Times" w:hAnsi="Times"/>
          <w:sz w:val="22"/>
          <w:szCs w:val="22"/>
        </w:rPr>
        <w:t xml:space="preserve"> depending on </w:t>
      </w:r>
      <w:proofErr w:type="gramStart"/>
      <w:r w:rsidR="00C901D2">
        <w:rPr>
          <w:rFonts w:ascii="Times" w:hAnsi="Times"/>
          <w:sz w:val="22"/>
          <w:szCs w:val="22"/>
        </w:rPr>
        <w:t>whether or not</w:t>
      </w:r>
      <w:proofErr w:type="gramEnd"/>
      <w:r w:rsidR="00C901D2">
        <w:rPr>
          <w:rFonts w:ascii="Times" w:hAnsi="Times"/>
          <w:sz w:val="22"/>
          <w:szCs w:val="22"/>
        </w:rPr>
        <w:t xml:space="preserve"> we meet the data reporting and quality metrics</w:t>
      </w:r>
      <w:r w:rsidRPr="005906CB">
        <w:rPr>
          <w:rFonts w:ascii="Times" w:hAnsi="Times"/>
          <w:sz w:val="22"/>
          <w:szCs w:val="22"/>
        </w:rPr>
        <w:t xml:space="preserve"> – and </w:t>
      </w:r>
      <w:r w:rsidR="00F609F7" w:rsidRPr="005906CB">
        <w:rPr>
          <w:rFonts w:ascii="Times" w:hAnsi="Times"/>
          <w:sz w:val="22"/>
          <w:szCs w:val="22"/>
        </w:rPr>
        <w:t xml:space="preserve">can </w:t>
      </w:r>
      <w:r w:rsidR="00F609F7" w:rsidRPr="005906CB">
        <w:rPr>
          <w:rFonts w:ascii="Times" w:hAnsi="Times"/>
          <w:b/>
          <w:sz w:val="22"/>
          <w:szCs w:val="22"/>
        </w:rPr>
        <w:t>gain/lo</w:t>
      </w:r>
      <w:r w:rsidRPr="005906CB">
        <w:rPr>
          <w:rFonts w:ascii="Times" w:hAnsi="Times"/>
          <w:b/>
          <w:sz w:val="22"/>
          <w:szCs w:val="22"/>
        </w:rPr>
        <w:t>s</w:t>
      </w:r>
      <w:r w:rsidR="00F609F7" w:rsidRPr="005906CB">
        <w:rPr>
          <w:rFonts w:ascii="Times" w:hAnsi="Times"/>
          <w:b/>
          <w:sz w:val="22"/>
          <w:szCs w:val="22"/>
        </w:rPr>
        <w:t>e</w:t>
      </w:r>
      <w:r w:rsidRPr="005906CB">
        <w:rPr>
          <w:rFonts w:ascii="Times" w:hAnsi="Times"/>
          <w:b/>
          <w:sz w:val="22"/>
          <w:szCs w:val="22"/>
        </w:rPr>
        <w:t xml:space="preserve"> 9% by 2022</w:t>
      </w:r>
      <w:r w:rsidRPr="005906CB">
        <w:rPr>
          <w:rFonts w:ascii="Times" w:hAnsi="Times"/>
          <w:sz w:val="22"/>
          <w:szCs w:val="22"/>
        </w:rPr>
        <w:t xml:space="preserve">. </w:t>
      </w:r>
      <w:r w:rsidR="00F609F7" w:rsidRPr="005906CB">
        <w:rPr>
          <w:rFonts w:ascii="Times" w:hAnsi="Times" w:cs="Arial"/>
          <w:color w:val="1A1A1A"/>
          <w:sz w:val="22"/>
          <w:szCs w:val="22"/>
        </w:rPr>
        <w:t>This</w:t>
      </w:r>
      <w:r w:rsidRPr="005906CB">
        <w:rPr>
          <w:rFonts w:ascii="Times" w:hAnsi="Times" w:cs="Arial"/>
          <w:color w:val="1A1A1A"/>
          <w:sz w:val="22"/>
          <w:szCs w:val="22"/>
        </w:rPr>
        <w:t xml:space="preserve"> is a lot to lose - especially for rural EDs and rural hospitals that already operate on very thin margins.</w:t>
      </w:r>
    </w:p>
    <w:p w14:paraId="791C4EBF" w14:textId="77777777" w:rsidR="008615C2" w:rsidRPr="005906CB" w:rsidRDefault="008615C2" w:rsidP="00BE1D2C">
      <w:pPr>
        <w:pStyle w:val="NoSpacing"/>
        <w:ind w:right="-792"/>
        <w:jc w:val="both"/>
        <w:rPr>
          <w:rFonts w:ascii="Times" w:hAnsi="Times"/>
          <w:sz w:val="22"/>
          <w:szCs w:val="22"/>
        </w:rPr>
      </w:pPr>
    </w:p>
    <w:p w14:paraId="4E05FF2E" w14:textId="4FE83E1D" w:rsidR="008615C2" w:rsidRPr="005906CB" w:rsidRDefault="00F609F7" w:rsidP="00BE1D2C">
      <w:pPr>
        <w:pStyle w:val="NoSpacing"/>
        <w:ind w:right="-792"/>
        <w:jc w:val="both"/>
        <w:rPr>
          <w:rFonts w:ascii="Times" w:hAnsi="Times"/>
          <w:b/>
          <w:sz w:val="22"/>
          <w:szCs w:val="22"/>
          <w:u w:val="single"/>
        </w:rPr>
      </w:pPr>
      <w:r w:rsidRPr="005906CB">
        <w:rPr>
          <w:rFonts w:ascii="Times" w:hAnsi="Times"/>
          <w:b/>
          <w:sz w:val="22"/>
          <w:szCs w:val="22"/>
          <w:u w:val="single"/>
        </w:rPr>
        <w:t>How is E</w:t>
      </w:r>
      <w:r w:rsidR="0013424D">
        <w:rPr>
          <w:rFonts w:ascii="Times" w:hAnsi="Times"/>
          <w:b/>
          <w:sz w:val="22"/>
          <w:szCs w:val="22"/>
          <w:u w:val="single"/>
        </w:rPr>
        <w:t>-</w:t>
      </w:r>
      <w:r w:rsidRPr="005906CB">
        <w:rPr>
          <w:rFonts w:ascii="Times" w:hAnsi="Times"/>
          <w:b/>
          <w:sz w:val="22"/>
          <w:szCs w:val="22"/>
          <w:u w:val="single"/>
        </w:rPr>
        <w:t>QUAL helping rural EDs?</w:t>
      </w:r>
    </w:p>
    <w:p w14:paraId="328D4486" w14:textId="1BA3B4A1" w:rsidR="005906CB" w:rsidRDefault="005906CB" w:rsidP="00BE1D2C">
      <w:pPr>
        <w:pStyle w:val="NoSpacing"/>
        <w:ind w:right="-792"/>
        <w:jc w:val="both"/>
        <w:rPr>
          <w:rFonts w:ascii="Times" w:hAnsi="Times" w:cs="Arial"/>
          <w:bCs/>
          <w:color w:val="1A1A1A"/>
          <w:sz w:val="22"/>
          <w:szCs w:val="22"/>
        </w:rPr>
      </w:pPr>
      <w:r w:rsidRPr="005906CB">
        <w:rPr>
          <w:rFonts w:ascii="Times" w:hAnsi="Times" w:cs="Arial"/>
          <w:bCs/>
          <w:color w:val="1A1A1A"/>
          <w:sz w:val="22"/>
          <w:szCs w:val="22"/>
        </w:rPr>
        <w:t>E</w:t>
      </w:r>
      <w:r w:rsidR="0013424D">
        <w:rPr>
          <w:rFonts w:ascii="Times" w:hAnsi="Times" w:cs="Arial"/>
          <w:bCs/>
          <w:color w:val="1A1A1A"/>
          <w:sz w:val="22"/>
          <w:szCs w:val="22"/>
        </w:rPr>
        <w:t>-</w:t>
      </w:r>
      <w:bookmarkStart w:id="0" w:name="_GoBack"/>
      <w:bookmarkEnd w:id="0"/>
      <w:r w:rsidRPr="005906CB">
        <w:rPr>
          <w:rFonts w:ascii="Times" w:hAnsi="Times" w:cs="Arial"/>
          <w:bCs/>
          <w:color w:val="1A1A1A"/>
          <w:sz w:val="22"/>
          <w:szCs w:val="22"/>
        </w:rPr>
        <w:t xml:space="preserve">QUAL helps in several important ways – assistance in quality improvement, assistance with data reporting, and </w:t>
      </w:r>
      <w:r w:rsidR="00C901D2">
        <w:rPr>
          <w:rFonts w:ascii="Times" w:hAnsi="Times" w:cs="Arial"/>
          <w:bCs/>
          <w:color w:val="1A1A1A"/>
          <w:sz w:val="22"/>
          <w:szCs w:val="22"/>
        </w:rPr>
        <w:t>helping us align our quality improvement activities to</w:t>
      </w:r>
      <w:r w:rsidRPr="005906CB">
        <w:rPr>
          <w:rFonts w:ascii="Times" w:hAnsi="Times" w:cs="Arial"/>
          <w:bCs/>
          <w:color w:val="1A1A1A"/>
          <w:sz w:val="22"/>
          <w:szCs w:val="22"/>
        </w:rPr>
        <w:t xml:space="preserve"> MIPS requirements for Quality and CIPA. </w:t>
      </w:r>
    </w:p>
    <w:p w14:paraId="0F44F41E" w14:textId="77777777" w:rsidR="005906CB" w:rsidRDefault="005906CB" w:rsidP="00BE1D2C">
      <w:pPr>
        <w:pStyle w:val="NoSpacing"/>
        <w:ind w:right="-792"/>
        <w:jc w:val="both"/>
        <w:rPr>
          <w:rFonts w:ascii="Times" w:hAnsi="Times" w:cs="Arial"/>
          <w:bCs/>
          <w:color w:val="1A1A1A"/>
          <w:sz w:val="22"/>
          <w:szCs w:val="22"/>
        </w:rPr>
      </w:pPr>
    </w:p>
    <w:p w14:paraId="39A929F6" w14:textId="34F29805" w:rsidR="00782B0A" w:rsidRPr="005906CB" w:rsidRDefault="005906CB" w:rsidP="00BE1D2C">
      <w:pPr>
        <w:pStyle w:val="NoSpacing"/>
        <w:ind w:right="-792"/>
        <w:jc w:val="both"/>
        <w:rPr>
          <w:rFonts w:ascii="Times" w:hAnsi="Times" w:cs="Arial"/>
          <w:bCs/>
          <w:color w:val="1A1A1A"/>
          <w:sz w:val="22"/>
          <w:szCs w:val="22"/>
        </w:rPr>
      </w:pPr>
      <w:r>
        <w:rPr>
          <w:rFonts w:ascii="Times" w:hAnsi="Times" w:cs="Arial"/>
          <w:bCs/>
          <w:color w:val="1A1A1A"/>
          <w:sz w:val="22"/>
          <w:szCs w:val="22"/>
        </w:rPr>
        <w:t xml:space="preserve">Further, </w:t>
      </w:r>
      <w:r w:rsidRPr="005906CB">
        <w:rPr>
          <w:rFonts w:ascii="Times" w:hAnsi="Times" w:cs="Times New Roman"/>
          <w:sz w:val="22"/>
          <w:szCs w:val="22"/>
        </w:rPr>
        <w:t>E-QUAL is</w:t>
      </w:r>
      <w:r>
        <w:rPr>
          <w:rFonts w:ascii="Times" w:hAnsi="Times" w:cs="Times New Roman"/>
          <w:sz w:val="22"/>
          <w:szCs w:val="22"/>
        </w:rPr>
        <w:t xml:space="preserve"> rolling out a rural ED-specific series -</w:t>
      </w:r>
      <w:r w:rsidRPr="005906CB">
        <w:rPr>
          <w:rFonts w:ascii="Times" w:hAnsi="Times" w:cs="Times New Roman"/>
          <w:sz w:val="22"/>
          <w:szCs w:val="22"/>
        </w:rPr>
        <w:t xml:space="preserve"> providing us with rural-specific tools to implement quality improvement projects to meet CMS requirements. This will help us achieve the triple aim of better health outcomes, more effective health care and lower cost. We can benchmark our performance with other small, rural hospitals on these national measures – while networking with rural hospital leaders and ensure compliance with CMS MIPS requirements, as well as The Joint Commission standards related to ongoing professional practice evaluation.</w:t>
      </w:r>
      <w:r>
        <w:rPr>
          <w:rFonts w:ascii="Times" w:hAnsi="Times" w:cs="Arial"/>
          <w:bCs/>
          <w:color w:val="1A1A1A"/>
          <w:sz w:val="22"/>
          <w:szCs w:val="22"/>
        </w:rPr>
        <w:t xml:space="preserve"> Further, our providers will get CME and MOC credit. It is a win-win for everyone – and will help us transition into MIPS successfully. </w:t>
      </w:r>
    </w:p>
    <w:sectPr w:rsidR="00782B0A" w:rsidRPr="005906CB" w:rsidSect="003170F1">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5404D" w14:textId="77777777" w:rsidR="00E127BC" w:rsidRDefault="00E127BC" w:rsidP="00BC1B70">
      <w:r>
        <w:separator/>
      </w:r>
    </w:p>
  </w:endnote>
  <w:endnote w:type="continuationSeparator" w:id="0">
    <w:p w14:paraId="115E61CF" w14:textId="77777777" w:rsidR="00E127BC" w:rsidRDefault="00E127BC" w:rsidP="00BC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0A00" w14:textId="77777777" w:rsidR="00E127BC" w:rsidRDefault="00E127BC" w:rsidP="00BC1B70">
      <w:r>
        <w:separator/>
      </w:r>
    </w:p>
  </w:footnote>
  <w:footnote w:type="continuationSeparator" w:id="0">
    <w:p w14:paraId="1007AA28" w14:textId="77777777" w:rsidR="00E127BC" w:rsidRDefault="00E127BC" w:rsidP="00BC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5098" w14:textId="77E2262F" w:rsidR="005906CB" w:rsidRPr="00BE1D2C" w:rsidRDefault="00BE1D2C" w:rsidP="00BE1D2C">
    <w:pPr>
      <w:pStyle w:val="Header"/>
      <w:jc w:val="center"/>
    </w:pPr>
    <w:r>
      <w:rPr>
        <w:noProof/>
      </w:rPr>
      <w:drawing>
        <wp:inline distT="0" distB="0" distL="0" distR="0" wp14:anchorId="7B347D61" wp14:editId="27BAE9C0">
          <wp:extent cx="2657475" cy="735168"/>
          <wp:effectExtent l="0" t="0" r="0" b="8255"/>
          <wp:docPr id="4" name="Picture 3">
            <a:extLst xmlns:a="http://schemas.openxmlformats.org/drawingml/2006/main">
              <a:ext uri="{FF2B5EF4-FFF2-40B4-BE49-F238E27FC236}">
                <a16:creationId xmlns:a16="http://schemas.microsoft.com/office/drawing/2014/main" id="{56099EF8-C85B-4789-9D7C-99C11DBBFB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6099EF8-C85B-4789-9D7C-99C11DBBFBE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560" t="11473" r="8229" b="17786"/>
                  <a:stretch/>
                </pic:blipFill>
                <pic:spPr bwMode="auto">
                  <a:xfrm>
                    <a:off x="0" y="0"/>
                    <a:ext cx="2710813" cy="7499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A46FF"/>
    <w:multiLevelType w:val="hybridMultilevel"/>
    <w:tmpl w:val="C9426418"/>
    <w:lvl w:ilvl="0" w:tplc="BB7E428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0654"/>
    <w:multiLevelType w:val="hybridMultilevel"/>
    <w:tmpl w:val="F612A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07F45"/>
    <w:multiLevelType w:val="hybridMultilevel"/>
    <w:tmpl w:val="83E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70639"/>
    <w:multiLevelType w:val="hybridMultilevel"/>
    <w:tmpl w:val="E41A53D0"/>
    <w:lvl w:ilvl="0" w:tplc="0409000F">
      <w:start w:val="1"/>
      <w:numFmt w:val="decimal"/>
      <w:lvlText w:val="%1."/>
      <w:lvlJc w:val="left"/>
      <w:pPr>
        <w:ind w:left="720" w:hanging="360"/>
      </w:pPr>
      <w:rPr>
        <w:rFonts w:hint="default"/>
      </w:rPr>
    </w:lvl>
    <w:lvl w:ilvl="1" w:tplc="4BCC3B40">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97FDA"/>
    <w:multiLevelType w:val="hybridMultilevel"/>
    <w:tmpl w:val="51349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87320"/>
    <w:multiLevelType w:val="hybridMultilevel"/>
    <w:tmpl w:val="C5B2CCE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59"/>
    <w:rsid w:val="00022132"/>
    <w:rsid w:val="00025777"/>
    <w:rsid w:val="00061A89"/>
    <w:rsid w:val="00066A4C"/>
    <w:rsid w:val="000D2099"/>
    <w:rsid w:val="000E68D9"/>
    <w:rsid w:val="0013424D"/>
    <w:rsid w:val="00172C5D"/>
    <w:rsid w:val="0024247F"/>
    <w:rsid w:val="0027609A"/>
    <w:rsid w:val="00280464"/>
    <w:rsid w:val="002D35C8"/>
    <w:rsid w:val="002F4652"/>
    <w:rsid w:val="003170F1"/>
    <w:rsid w:val="003813BE"/>
    <w:rsid w:val="003C1B5A"/>
    <w:rsid w:val="003C215E"/>
    <w:rsid w:val="003F10AF"/>
    <w:rsid w:val="00490B58"/>
    <w:rsid w:val="004B2DE2"/>
    <w:rsid w:val="004E53FF"/>
    <w:rsid w:val="00537DED"/>
    <w:rsid w:val="00582065"/>
    <w:rsid w:val="005906CB"/>
    <w:rsid w:val="006749F1"/>
    <w:rsid w:val="00695A9D"/>
    <w:rsid w:val="006C4E07"/>
    <w:rsid w:val="006F2BC2"/>
    <w:rsid w:val="006F5C08"/>
    <w:rsid w:val="00722A23"/>
    <w:rsid w:val="007334E2"/>
    <w:rsid w:val="0077071C"/>
    <w:rsid w:val="00782B0A"/>
    <w:rsid w:val="008615C2"/>
    <w:rsid w:val="008D0F40"/>
    <w:rsid w:val="00905D59"/>
    <w:rsid w:val="00906378"/>
    <w:rsid w:val="00947446"/>
    <w:rsid w:val="00A07F72"/>
    <w:rsid w:val="00A20B7C"/>
    <w:rsid w:val="00A50410"/>
    <w:rsid w:val="00A556DF"/>
    <w:rsid w:val="00AA3871"/>
    <w:rsid w:val="00B23E59"/>
    <w:rsid w:val="00B83041"/>
    <w:rsid w:val="00BB3093"/>
    <w:rsid w:val="00BC1B70"/>
    <w:rsid w:val="00BD6833"/>
    <w:rsid w:val="00BE1D2C"/>
    <w:rsid w:val="00BE37F4"/>
    <w:rsid w:val="00BE710C"/>
    <w:rsid w:val="00C03C37"/>
    <w:rsid w:val="00C042CC"/>
    <w:rsid w:val="00C11E07"/>
    <w:rsid w:val="00C30E51"/>
    <w:rsid w:val="00C50CE0"/>
    <w:rsid w:val="00C901D2"/>
    <w:rsid w:val="00D42635"/>
    <w:rsid w:val="00D7594E"/>
    <w:rsid w:val="00D867BD"/>
    <w:rsid w:val="00DF70F8"/>
    <w:rsid w:val="00E127BC"/>
    <w:rsid w:val="00E90062"/>
    <w:rsid w:val="00F609F7"/>
    <w:rsid w:val="00F85DF1"/>
    <w:rsid w:val="00F9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BA76A"/>
  <w14:defaultImageDpi w14:val="300"/>
  <w15:docId w15:val="{0E5F5CBA-75A7-4201-8DD7-07D59832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7F"/>
  </w:style>
  <w:style w:type="character" w:styleId="Hyperlink">
    <w:name w:val="Hyperlink"/>
    <w:basedOn w:val="DefaultParagraphFont"/>
    <w:uiPriority w:val="99"/>
    <w:unhideWhenUsed/>
    <w:rsid w:val="00F90B43"/>
    <w:rPr>
      <w:color w:val="0000FF" w:themeColor="hyperlink"/>
      <w:u w:val="single"/>
    </w:rPr>
  </w:style>
  <w:style w:type="character" w:styleId="FollowedHyperlink">
    <w:name w:val="FollowedHyperlink"/>
    <w:basedOn w:val="DefaultParagraphFont"/>
    <w:uiPriority w:val="99"/>
    <w:semiHidden/>
    <w:unhideWhenUsed/>
    <w:rsid w:val="00F85DF1"/>
    <w:rPr>
      <w:color w:val="800080" w:themeColor="followedHyperlink"/>
      <w:u w:val="single"/>
    </w:rPr>
  </w:style>
  <w:style w:type="paragraph" w:styleId="ListParagraph">
    <w:name w:val="List Paragraph"/>
    <w:basedOn w:val="Normal"/>
    <w:uiPriority w:val="34"/>
    <w:qFormat/>
    <w:rsid w:val="00F85DF1"/>
    <w:pPr>
      <w:ind w:left="720"/>
      <w:contextualSpacing/>
    </w:pPr>
  </w:style>
  <w:style w:type="paragraph" w:customStyle="1" w:styleId="Default">
    <w:name w:val="Default"/>
    <w:rsid w:val="00280464"/>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BC1B70"/>
    <w:pPr>
      <w:tabs>
        <w:tab w:val="center" w:pos="4320"/>
        <w:tab w:val="right" w:pos="8640"/>
      </w:tabs>
    </w:pPr>
  </w:style>
  <w:style w:type="character" w:customStyle="1" w:styleId="HeaderChar">
    <w:name w:val="Header Char"/>
    <w:basedOn w:val="DefaultParagraphFont"/>
    <w:link w:val="Header"/>
    <w:uiPriority w:val="99"/>
    <w:rsid w:val="00BC1B70"/>
  </w:style>
  <w:style w:type="paragraph" w:styleId="Footer">
    <w:name w:val="footer"/>
    <w:basedOn w:val="Normal"/>
    <w:link w:val="FooterChar"/>
    <w:uiPriority w:val="99"/>
    <w:unhideWhenUsed/>
    <w:rsid w:val="00BC1B70"/>
    <w:pPr>
      <w:tabs>
        <w:tab w:val="center" w:pos="4320"/>
        <w:tab w:val="right" w:pos="8640"/>
      </w:tabs>
    </w:pPr>
  </w:style>
  <w:style w:type="character" w:customStyle="1" w:styleId="FooterChar">
    <w:name w:val="Footer Char"/>
    <w:basedOn w:val="DefaultParagraphFont"/>
    <w:link w:val="Footer"/>
    <w:uiPriority w:val="99"/>
    <w:rsid w:val="00BC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1C2F13-6344-4EC1-87FC-8652DA4C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Greenwood-Ericksen</dc:creator>
  <cp:keywords/>
  <dc:description/>
  <cp:lastModifiedBy>Dhruv Sharma</cp:lastModifiedBy>
  <cp:revision>4</cp:revision>
  <dcterms:created xsi:type="dcterms:W3CDTF">2017-11-14T03:00:00Z</dcterms:created>
  <dcterms:modified xsi:type="dcterms:W3CDTF">2017-11-14T12:53:00Z</dcterms:modified>
</cp:coreProperties>
</file>